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FE502" w14:textId="53E44FC4" w:rsidR="00800B57" w:rsidRDefault="00D8778C" w:rsidP="00DF20CF">
      <w:pPr>
        <w:pStyle w:val="Inhaltsverzeichnisberschrift"/>
        <w:spacing w:line="288" w:lineRule="auto"/>
      </w:pPr>
      <w:r>
        <w:rPr>
          <w:noProof/>
        </w:rPr>
        <w:drawing>
          <wp:anchor distT="0" distB="0" distL="114300" distR="114300" simplePos="0" relativeHeight="251742720" behindDoc="0" locked="0" layoutInCell="1" allowOverlap="1" wp14:anchorId="02CA2B52" wp14:editId="030FA204">
            <wp:simplePos x="0" y="0"/>
            <wp:positionH relativeFrom="column">
              <wp:posOffset>-163195</wp:posOffset>
            </wp:positionH>
            <wp:positionV relativeFrom="paragraph">
              <wp:posOffset>461645</wp:posOffset>
            </wp:positionV>
            <wp:extent cx="6073693" cy="4307840"/>
            <wp:effectExtent l="0" t="0" r="3810" b="0"/>
            <wp:wrapNone/>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8">
                      <a:extLst>
                        <a:ext uri="{28A0092B-C50C-407E-A947-70E740481C1C}">
                          <a14:useLocalDpi xmlns:a14="http://schemas.microsoft.com/office/drawing/2010/main" val="0"/>
                        </a:ext>
                      </a:extLst>
                    </a:blip>
                    <a:stretch>
                      <a:fillRect/>
                    </a:stretch>
                  </pic:blipFill>
                  <pic:spPr>
                    <a:xfrm>
                      <a:off x="0" y="0"/>
                      <a:ext cx="6073693" cy="4307840"/>
                    </a:xfrm>
                    <a:prstGeom prst="rect">
                      <a:avLst/>
                    </a:prstGeom>
                  </pic:spPr>
                </pic:pic>
              </a:graphicData>
            </a:graphic>
            <wp14:sizeRelH relativeFrom="page">
              <wp14:pctWidth>0</wp14:pctWidth>
            </wp14:sizeRelH>
            <wp14:sizeRelV relativeFrom="page">
              <wp14:pctHeight>0</wp14:pctHeight>
            </wp14:sizeRelV>
          </wp:anchor>
        </w:drawing>
      </w:r>
      <w:r w:rsidR="211DD8E2">
        <w:t xml:space="preserve">               </w:t>
      </w:r>
    </w:p>
    <w:p w14:paraId="0C813E65" w14:textId="510BFC8B" w:rsidR="00800B57" w:rsidRDefault="00800B57" w:rsidP="00DF20CF">
      <w:pPr>
        <w:pStyle w:val="Inhaltsverzeichnisberschrift"/>
        <w:spacing w:line="288" w:lineRule="auto"/>
      </w:pPr>
    </w:p>
    <w:p w14:paraId="0B80E499" w14:textId="6ACE6A44" w:rsidR="00800B57" w:rsidRDefault="00800B57" w:rsidP="00DF20CF">
      <w:pPr>
        <w:spacing w:line="288" w:lineRule="auto"/>
        <w:rPr>
          <w:lang w:eastAsia="de-DE"/>
        </w:rPr>
      </w:pPr>
    </w:p>
    <w:p w14:paraId="0BCFA4BF" w14:textId="37EFF88C" w:rsidR="00800B57" w:rsidRDefault="00800B57" w:rsidP="00DF20CF">
      <w:pPr>
        <w:spacing w:line="288" w:lineRule="auto"/>
        <w:rPr>
          <w:lang w:eastAsia="de-DE"/>
        </w:rPr>
      </w:pPr>
    </w:p>
    <w:p w14:paraId="478211A4" w14:textId="77777777" w:rsidR="00D8778C" w:rsidRDefault="00D8778C" w:rsidP="00DF20CF">
      <w:pPr>
        <w:spacing w:line="288" w:lineRule="auto"/>
        <w:rPr>
          <w:rFonts w:ascii="Aharoni" w:hAnsi="Aharoni" w:cs="Aharoni"/>
          <w:color w:val="A8D08D" w:themeColor="accent6" w:themeTint="99"/>
          <w:sz w:val="56"/>
          <w:szCs w:val="56"/>
          <w:lang w:eastAsia="de-DE"/>
        </w:rPr>
      </w:pPr>
    </w:p>
    <w:p w14:paraId="6397E9A0" w14:textId="77777777" w:rsidR="00D8778C" w:rsidRDefault="00D8778C" w:rsidP="00DF20CF">
      <w:pPr>
        <w:spacing w:line="288" w:lineRule="auto"/>
        <w:rPr>
          <w:rFonts w:ascii="Aharoni" w:hAnsi="Aharoni" w:cs="Aharoni"/>
          <w:color w:val="A8D08D" w:themeColor="accent6" w:themeTint="99"/>
          <w:sz w:val="56"/>
          <w:szCs w:val="56"/>
          <w:lang w:eastAsia="de-DE"/>
        </w:rPr>
      </w:pPr>
    </w:p>
    <w:p w14:paraId="1F186E70" w14:textId="77777777" w:rsidR="00D8778C" w:rsidRDefault="00D8778C" w:rsidP="00DF20CF">
      <w:pPr>
        <w:spacing w:line="288" w:lineRule="auto"/>
        <w:rPr>
          <w:rFonts w:ascii="Aharoni" w:hAnsi="Aharoni" w:cs="Aharoni"/>
          <w:color w:val="A8D08D" w:themeColor="accent6" w:themeTint="99"/>
          <w:sz w:val="56"/>
          <w:szCs w:val="56"/>
          <w:lang w:eastAsia="de-DE"/>
        </w:rPr>
      </w:pPr>
    </w:p>
    <w:p w14:paraId="5F750ECD" w14:textId="77777777" w:rsidR="00D8778C" w:rsidRDefault="00D8778C" w:rsidP="00DF20CF">
      <w:pPr>
        <w:spacing w:line="288" w:lineRule="auto"/>
        <w:rPr>
          <w:rFonts w:ascii="Aharoni" w:hAnsi="Aharoni" w:cs="Aharoni"/>
          <w:color w:val="A8D08D" w:themeColor="accent6" w:themeTint="99"/>
          <w:sz w:val="56"/>
          <w:szCs w:val="56"/>
          <w:lang w:eastAsia="de-DE"/>
        </w:rPr>
      </w:pPr>
    </w:p>
    <w:p w14:paraId="43F33E6C" w14:textId="77777777" w:rsidR="00D8778C" w:rsidRDefault="00D8778C" w:rsidP="00DF20CF">
      <w:pPr>
        <w:spacing w:line="288" w:lineRule="auto"/>
        <w:rPr>
          <w:rFonts w:ascii="Aharoni" w:hAnsi="Aharoni" w:cs="Aharoni"/>
          <w:color w:val="A8D08D" w:themeColor="accent6" w:themeTint="99"/>
          <w:sz w:val="56"/>
          <w:szCs w:val="56"/>
          <w:lang w:eastAsia="de-DE"/>
        </w:rPr>
      </w:pPr>
    </w:p>
    <w:p w14:paraId="777008AA" w14:textId="77777777" w:rsidR="0032012C" w:rsidRDefault="0032012C" w:rsidP="00DF20CF">
      <w:pPr>
        <w:spacing w:line="288" w:lineRule="auto"/>
        <w:rPr>
          <w:rFonts w:ascii="Aharoni" w:hAnsi="Aharoni" w:cs="Aharoni"/>
          <w:color w:val="A8D08D" w:themeColor="accent6" w:themeTint="99"/>
          <w:sz w:val="56"/>
          <w:szCs w:val="56"/>
          <w:lang w:eastAsia="de-DE"/>
        </w:rPr>
      </w:pPr>
    </w:p>
    <w:p w14:paraId="176B88BA" w14:textId="77777777" w:rsidR="00576DFA" w:rsidRDefault="00576DFA" w:rsidP="00DF20CF">
      <w:pPr>
        <w:spacing w:line="288" w:lineRule="auto"/>
        <w:rPr>
          <w:rFonts w:ascii="Aharoni" w:hAnsi="Aharoni" w:cs="Aharoni"/>
          <w:color w:val="A8D08D" w:themeColor="accent6" w:themeTint="99"/>
          <w:sz w:val="56"/>
          <w:szCs w:val="56"/>
          <w:lang w:eastAsia="de-DE"/>
        </w:rPr>
      </w:pPr>
    </w:p>
    <w:p w14:paraId="418A1DF5" w14:textId="77777777" w:rsidR="00576DFA" w:rsidRDefault="00576DFA" w:rsidP="00DF20CF">
      <w:pPr>
        <w:spacing w:line="288" w:lineRule="auto"/>
        <w:rPr>
          <w:rFonts w:ascii="Aharoni" w:hAnsi="Aharoni" w:cs="Aharoni"/>
          <w:color w:val="A8D08D" w:themeColor="accent6" w:themeTint="99"/>
          <w:sz w:val="56"/>
          <w:szCs w:val="56"/>
          <w:lang w:eastAsia="de-DE"/>
        </w:rPr>
      </w:pPr>
    </w:p>
    <w:p w14:paraId="197AA986" w14:textId="13691653" w:rsidR="00800B57" w:rsidRDefault="00800B57" w:rsidP="00DF20CF">
      <w:pPr>
        <w:spacing w:line="288" w:lineRule="auto"/>
        <w:rPr>
          <w:rFonts w:ascii="Aharoni" w:hAnsi="Aharoni" w:cs="Aharoni"/>
          <w:color w:val="A8D08D" w:themeColor="accent6" w:themeTint="99"/>
          <w:sz w:val="56"/>
          <w:szCs w:val="56"/>
          <w:lang w:eastAsia="de-DE"/>
        </w:rPr>
      </w:pPr>
      <w:r>
        <w:rPr>
          <w:rFonts w:ascii="Aharoni" w:hAnsi="Aharoni" w:cs="Aharoni"/>
          <w:color w:val="A8D08D" w:themeColor="accent6" w:themeTint="99"/>
          <w:sz w:val="56"/>
          <w:szCs w:val="56"/>
          <w:lang w:eastAsia="de-DE"/>
        </w:rPr>
        <w:t>Methodenkoffer</w:t>
      </w:r>
    </w:p>
    <w:p w14:paraId="536BB1DC" w14:textId="24D57B91" w:rsidR="00A57F3F" w:rsidRPr="00800B57" w:rsidRDefault="00A57F3F" w:rsidP="00DF20CF">
      <w:pPr>
        <w:spacing w:line="288" w:lineRule="auto"/>
        <w:rPr>
          <w:rFonts w:ascii="Aharoni" w:hAnsi="Aharoni" w:cs="Aharoni"/>
          <w:color w:val="A8D08D" w:themeColor="accent6" w:themeTint="99"/>
          <w:sz w:val="56"/>
          <w:szCs w:val="56"/>
          <w:lang w:eastAsia="de-DE"/>
        </w:rPr>
      </w:pPr>
    </w:p>
    <w:p w14:paraId="5C9CA800" w14:textId="287810AE" w:rsidR="00800B57" w:rsidRPr="00800B57" w:rsidRDefault="00800B57" w:rsidP="00DF20CF">
      <w:pPr>
        <w:spacing w:line="288" w:lineRule="auto"/>
        <w:rPr>
          <w:lang w:eastAsia="de-DE"/>
        </w:rPr>
      </w:pPr>
    </w:p>
    <w:p w14:paraId="361BC4F0" w14:textId="77777777" w:rsidR="002009B0" w:rsidRDefault="002009B0"/>
    <w:p w14:paraId="7314266B" w14:textId="77777777" w:rsidR="002009B0" w:rsidRDefault="002009B0">
      <w:r>
        <w:br w:type="page"/>
      </w:r>
    </w:p>
    <w:p w14:paraId="64AA32DB" w14:textId="625F0A1F" w:rsidR="00241DF2" w:rsidRDefault="00241DF2">
      <w:r>
        <w:lastRenderedPageBreak/>
        <w:br w:type="page"/>
      </w:r>
    </w:p>
    <w:p w14:paraId="6282EE84" w14:textId="77777777" w:rsidR="00241DF2" w:rsidRDefault="00241DF2" w:rsidP="00241DF2">
      <w:pPr>
        <w:spacing w:line="240" w:lineRule="auto"/>
        <w:jc w:val="right"/>
        <w:rPr>
          <w:sz w:val="24"/>
          <w:szCs w:val="24"/>
        </w:rPr>
      </w:pPr>
    </w:p>
    <w:p w14:paraId="706DDF83" w14:textId="387102BD" w:rsidR="00241DF2" w:rsidRDefault="00241DF2" w:rsidP="00241DF2">
      <w:pPr>
        <w:spacing w:line="240" w:lineRule="auto"/>
        <w:jc w:val="right"/>
        <w:rPr>
          <w:sz w:val="24"/>
          <w:szCs w:val="24"/>
        </w:rPr>
      </w:pPr>
      <w:r>
        <w:rPr>
          <w:sz w:val="24"/>
          <w:szCs w:val="24"/>
        </w:rPr>
        <w:t>Bonn und NRW im September 2021</w:t>
      </w:r>
    </w:p>
    <w:p w14:paraId="42248A45" w14:textId="77777777" w:rsidR="00241DF2" w:rsidRDefault="00241DF2" w:rsidP="00241DF2">
      <w:pPr>
        <w:spacing w:line="240" w:lineRule="auto"/>
        <w:jc w:val="right"/>
        <w:rPr>
          <w:sz w:val="24"/>
          <w:szCs w:val="24"/>
        </w:rPr>
      </w:pPr>
    </w:p>
    <w:p w14:paraId="0ED93F47" w14:textId="77777777" w:rsidR="00241DF2" w:rsidRDefault="00241DF2" w:rsidP="00241DF2">
      <w:pPr>
        <w:spacing w:line="240" w:lineRule="auto"/>
        <w:rPr>
          <w:sz w:val="24"/>
          <w:szCs w:val="24"/>
        </w:rPr>
      </w:pPr>
    </w:p>
    <w:p w14:paraId="3F5D41D6" w14:textId="77777777" w:rsidR="00241DF2" w:rsidRDefault="00241DF2" w:rsidP="00241DF2">
      <w:pPr>
        <w:spacing w:line="240" w:lineRule="auto"/>
        <w:rPr>
          <w:sz w:val="24"/>
          <w:szCs w:val="24"/>
        </w:rPr>
      </w:pPr>
    </w:p>
    <w:p w14:paraId="77B38DAC" w14:textId="77777777" w:rsidR="00241DF2" w:rsidRPr="00241DF2" w:rsidRDefault="00241DF2" w:rsidP="00241DF2">
      <w:pPr>
        <w:spacing w:line="240" w:lineRule="auto"/>
        <w:jc w:val="both"/>
        <w:rPr>
          <w:b/>
          <w:bCs/>
          <w:color w:val="00B050"/>
          <w:sz w:val="28"/>
          <w:szCs w:val="28"/>
        </w:rPr>
      </w:pPr>
      <w:r w:rsidRPr="00241DF2">
        <w:rPr>
          <w:b/>
          <w:bCs/>
          <w:color w:val="00B050"/>
          <w:sz w:val="28"/>
          <w:szCs w:val="28"/>
        </w:rPr>
        <w:t xml:space="preserve">Liebe Multis, </w:t>
      </w:r>
    </w:p>
    <w:p w14:paraId="3E4F0502" w14:textId="77777777" w:rsidR="00241DF2" w:rsidRPr="00CC0AE3" w:rsidRDefault="00241DF2" w:rsidP="00241DF2">
      <w:pPr>
        <w:spacing w:line="240" w:lineRule="auto"/>
        <w:jc w:val="both"/>
        <w:rPr>
          <w:sz w:val="24"/>
          <w:szCs w:val="24"/>
        </w:rPr>
      </w:pPr>
      <w:r w:rsidRPr="00CC0AE3">
        <w:rPr>
          <w:sz w:val="24"/>
          <w:szCs w:val="24"/>
        </w:rPr>
        <w:t>wir haben diesen Methodenkoffer, sowie alles andere Material nach bestem Wissen und Gewissen für Euch zusammengestellt. Einen Teil (das Glossar) konnten wir sogar inhaltlich durch einen Fachmann (vielen Dank an Dietrich Kolk!) durchsehen lassen, aber nicht alles. Wenn ggf. an der einen oder anderen Stelle eine nicht ganz richtige Information stehen sollte</w:t>
      </w:r>
      <w:r>
        <w:rPr>
          <w:sz w:val="24"/>
          <w:szCs w:val="24"/>
        </w:rPr>
        <w:t xml:space="preserve"> oder etwas Wichtiges fehlt</w:t>
      </w:r>
      <w:r w:rsidRPr="00CC0AE3">
        <w:rPr>
          <w:sz w:val="24"/>
          <w:szCs w:val="24"/>
        </w:rPr>
        <w:t xml:space="preserve">, so verzeiht uns das bitte. Nicht nur unsere liebe Erde, sondern auch wir haben endliche Ressourcen </w:t>
      </w:r>
      <w:r w:rsidRPr="00CC0AE3">
        <w:rPr>
          <w:rFonts w:ascii="Segoe UI Emoji" w:eastAsia="Segoe UI Emoji" w:hAnsi="Segoe UI Emoji" w:cs="Segoe UI Emoji"/>
          <w:sz w:val="24"/>
          <w:szCs w:val="24"/>
        </w:rPr>
        <w:t xml:space="preserve">😉 </w:t>
      </w:r>
      <w:r w:rsidRPr="00CC0AE3">
        <w:rPr>
          <w:sz w:val="24"/>
          <w:szCs w:val="24"/>
        </w:rPr>
        <w:t>Zudem – Wissen wandelt sich! Dies ist auch eine herzliche Einladung an Euch, an der Weiterentwicklung des BDAJ-Multi-Materials teilzuhaben!</w:t>
      </w:r>
    </w:p>
    <w:p w14:paraId="787FEB93" w14:textId="77777777" w:rsidR="00241DF2" w:rsidRPr="00CC0AE3" w:rsidRDefault="00241DF2" w:rsidP="00241DF2">
      <w:pPr>
        <w:spacing w:line="240" w:lineRule="auto"/>
        <w:jc w:val="both"/>
        <w:rPr>
          <w:sz w:val="24"/>
          <w:szCs w:val="24"/>
        </w:rPr>
      </w:pPr>
      <w:r w:rsidRPr="00CC0AE3">
        <w:rPr>
          <w:sz w:val="24"/>
          <w:szCs w:val="24"/>
        </w:rPr>
        <w:t xml:space="preserve">in diesem Methodenkoffer und all den Dateien, die wir für Euch vorbereitet haben, steckt </w:t>
      </w:r>
      <w:r>
        <w:rPr>
          <w:sz w:val="24"/>
          <w:szCs w:val="24"/>
        </w:rPr>
        <w:t xml:space="preserve">außerdem </w:t>
      </w:r>
      <w:r w:rsidRPr="00CC0AE3">
        <w:rPr>
          <w:sz w:val="24"/>
          <w:szCs w:val="24"/>
        </w:rPr>
        <w:t xml:space="preserve">Arbeit von Maja und Sophia von den </w:t>
      </w:r>
      <w:proofErr w:type="spellStart"/>
      <w:r w:rsidRPr="00805146">
        <w:rPr>
          <w:i/>
          <w:iCs/>
          <w:sz w:val="24"/>
          <w:szCs w:val="24"/>
        </w:rPr>
        <w:t>Fridays</w:t>
      </w:r>
      <w:proofErr w:type="spellEnd"/>
      <w:r w:rsidRPr="00805146">
        <w:rPr>
          <w:i/>
          <w:iCs/>
          <w:sz w:val="24"/>
          <w:szCs w:val="24"/>
        </w:rPr>
        <w:t xml:space="preserve"> </w:t>
      </w:r>
      <w:proofErr w:type="spellStart"/>
      <w:r w:rsidRPr="00805146">
        <w:rPr>
          <w:i/>
          <w:iCs/>
          <w:sz w:val="24"/>
          <w:szCs w:val="24"/>
        </w:rPr>
        <w:t>for</w:t>
      </w:r>
      <w:proofErr w:type="spellEnd"/>
      <w:r w:rsidRPr="00805146">
        <w:rPr>
          <w:i/>
          <w:iCs/>
          <w:sz w:val="24"/>
          <w:szCs w:val="24"/>
        </w:rPr>
        <w:t xml:space="preserve"> Future</w:t>
      </w:r>
      <w:r w:rsidRPr="00CC0AE3">
        <w:rPr>
          <w:sz w:val="24"/>
          <w:szCs w:val="24"/>
        </w:rPr>
        <w:t xml:space="preserve">, von Kathy und Karsten von </w:t>
      </w:r>
      <w:r w:rsidRPr="00805146">
        <w:rPr>
          <w:i/>
          <w:iCs/>
          <w:sz w:val="24"/>
          <w:szCs w:val="24"/>
        </w:rPr>
        <w:t>Wandelwerk</w:t>
      </w:r>
      <w:r w:rsidRPr="00CC0AE3">
        <w:rPr>
          <w:sz w:val="24"/>
          <w:szCs w:val="24"/>
        </w:rPr>
        <w:t>, von Bartosz und von vielen anderen Leuten mehr. Vielen Dank an Alle!!</w:t>
      </w:r>
    </w:p>
    <w:p w14:paraId="5E7D5C0A" w14:textId="77777777" w:rsidR="00241DF2" w:rsidRPr="00CC0AE3" w:rsidRDefault="00241DF2" w:rsidP="00241DF2">
      <w:pPr>
        <w:spacing w:line="240" w:lineRule="auto"/>
        <w:jc w:val="both"/>
        <w:rPr>
          <w:sz w:val="24"/>
          <w:szCs w:val="24"/>
        </w:rPr>
      </w:pPr>
    </w:p>
    <w:p w14:paraId="0A40CC5E" w14:textId="77777777" w:rsidR="00241DF2" w:rsidRDefault="00241DF2" w:rsidP="00241DF2">
      <w:pPr>
        <w:spacing w:line="240" w:lineRule="auto"/>
        <w:jc w:val="both"/>
        <w:rPr>
          <w:sz w:val="24"/>
          <w:szCs w:val="24"/>
        </w:rPr>
      </w:pPr>
      <w:r w:rsidRPr="00CC0AE3">
        <w:rPr>
          <w:sz w:val="24"/>
          <w:szCs w:val="24"/>
        </w:rPr>
        <w:t xml:space="preserve">Eure Gülistan, Mika und </w:t>
      </w:r>
      <w:proofErr w:type="spellStart"/>
      <w:r w:rsidRPr="00CC0AE3">
        <w:rPr>
          <w:sz w:val="24"/>
          <w:szCs w:val="24"/>
        </w:rPr>
        <w:t>Rojan</w:t>
      </w:r>
      <w:proofErr w:type="spellEnd"/>
    </w:p>
    <w:p w14:paraId="72ECF8BA" w14:textId="77777777" w:rsidR="00241DF2" w:rsidRDefault="00241DF2" w:rsidP="00241DF2">
      <w:pPr>
        <w:spacing w:line="240" w:lineRule="auto"/>
        <w:jc w:val="both"/>
        <w:rPr>
          <w:sz w:val="24"/>
          <w:szCs w:val="24"/>
        </w:rPr>
      </w:pPr>
    </w:p>
    <w:p w14:paraId="080EFBD3" w14:textId="77777777" w:rsidR="00241DF2" w:rsidRDefault="00241DF2" w:rsidP="00241DF2">
      <w:pPr>
        <w:spacing w:line="240" w:lineRule="auto"/>
        <w:jc w:val="both"/>
        <w:rPr>
          <w:sz w:val="24"/>
          <w:szCs w:val="24"/>
        </w:rPr>
      </w:pPr>
    </w:p>
    <w:p w14:paraId="41DF71B1" w14:textId="77777777" w:rsidR="00241DF2" w:rsidRDefault="00241DF2" w:rsidP="00241DF2">
      <w:pPr>
        <w:spacing w:line="240" w:lineRule="auto"/>
        <w:rPr>
          <w:sz w:val="24"/>
          <w:szCs w:val="24"/>
        </w:rPr>
      </w:pPr>
    </w:p>
    <w:p w14:paraId="34197B4D" w14:textId="77777777" w:rsidR="00241DF2" w:rsidRDefault="00241DF2" w:rsidP="00241DF2">
      <w:pPr>
        <w:spacing w:line="240" w:lineRule="auto"/>
        <w:rPr>
          <w:sz w:val="24"/>
          <w:szCs w:val="24"/>
        </w:rPr>
      </w:pPr>
    </w:p>
    <w:p w14:paraId="509C174F" w14:textId="77777777" w:rsidR="00241DF2" w:rsidRDefault="00241DF2" w:rsidP="00241DF2">
      <w:pPr>
        <w:spacing w:line="240" w:lineRule="auto"/>
        <w:rPr>
          <w:sz w:val="24"/>
          <w:szCs w:val="24"/>
        </w:rPr>
      </w:pPr>
    </w:p>
    <w:p w14:paraId="4BF3B3A0" w14:textId="77777777" w:rsidR="00241DF2" w:rsidRDefault="00241DF2" w:rsidP="00241DF2">
      <w:pPr>
        <w:spacing w:line="240" w:lineRule="auto"/>
        <w:rPr>
          <w:sz w:val="24"/>
          <w:szCs w:val="24"/>
        </w:rPr>
      </w:pPr>
    </w:p>
    <w:p w14:paraId="5F3EE5D4" w14:textId="77777777" w:rsidR="00241DF2" w:rsidRDefault="00241DF2" w:rsidP="00241DF2">
      <w:pPr>
        <w:spacing w:line="240" w:lineRule="auto"/>
        <w:rPr>
          <w:sz w:val="24"/>
          <w:szCs w:val="24"/>
        </w:rPr>
      </w:pPr>
    </w:p>
    <w:p w14:paraId="0B03D4A7" w14:textId="77777777" w:rsidR="00241DF2" w:rsidRPr="007A55E1" w:rsidRDefault="00241DF2" w:rsidP="00241DF2">
      <w:pPr>
        <w:spacing w:line="240" w:lineRule="auto"/>
      </w:pPr>
      <w:r w:rsidRPr="007A55E1">
        <w:t xml:space="preserve">Die Fotos und Abbildungen in diesem Heft sind – sofern nicht anders gekennzeichnet – von </w:t>
      </w:r>
      <w:proofErr w:type="spellStart"/>
      <w:r w:rsidRPr="007A55E1">
        <w:t>Pexels</w:t>
      </w:r>
      <w:proofErr w:type="spellEnd"/>
      <w:r w:rsidRPr="007A55E1">
        <w:t xml:space="preserve"> oder von Gülistan </w:t>
      </w:r>
      <w:proofErr w:type="spellStart"/>
      <w:r w:rsidRPr="007A55E1">
        <w:t>Bayan</w:t>
      </w:r>
      <w:proofErr w:type="spellEnd"/>
    </w:p>
    <w:p w14:paraId="2D01CDF4" w14:textId="77777777" w:rsidR="00241DF2" w:rsidRPr="007A55E1" w:rsidRDefault="00241DF2" w:rsidP="00241DF2">
      <w:pPr>
        <w:spacing w:line="240" w:lineRule="auto"/>
      </w:pPr>
      <w:r w:rsidRPr="007A55E1">
        <w:t xml:space="preserve">Unser Projekt „Die Erde ist unser Erbe – Klimaschutz im BDAJ NRW“ wurde gefördert von der </w:t>
      </w:r>
      <w:r w:rsidRPr="007A55E1">
        <w:rPr>
          <w:i/>
          <w:iCs/>
        </w:rPr>
        <w:t>Stiftung Umwelt und Entwicklung NRW</w:t>
      </w:r>
      <w:r w:rsidRPr="007A55E1">
        <w:t xml:space="preserve"> und von </w:t>
      </w:r>
      <w:r w:rsidRPr="007A55E1">
        <w:rPr>
          <w:i/>
          <w:iCs/>
        </w:rPr>
        <w:t>Bonner Institut für Migrationsforschung und Interkulturelles Lernen (BIM) e.V.</w:t>
      </w:r>
      <w:r w:rsidRPr="007A55E1">
        <w:t xml:space="preserve"> und dem </w:t>
      </w:r>
      <w:r w:rsidRPr="007A55E1">
        <w:rPr>
          <w:i/>
          <w:iCs/>
        </w:rPr>
        <w:t>BDAJ NRW</w:t>
      </w:r>
      <w:r w:rsidRPr="007A55E1">
        <w:t xml:space="preserve"> gemeinsam durchgeführt.</w:t>
      </w:r>
    </w:p>
    <w:p w14:paraId="3946E7D4" w14:textId="77777777" w:rsidR="00241DF2" w:rsidRDefault="00241DF2" w:rsidP="00241DF2">
      <w:pPr>
        <w:spacing w:line="240" w:lineRule="auto"/>
        <w:rPr>
          <w:sz w:val="24"/>
          <w:szCs w:val="24"/>
        </w:rPr>
      </w:pPr>
    </w:p>
    <w:p w14:paraId="70386FDA" w14:textId="13E17358" w:rsidR="00241DF2" w:rsidRDefault="007A55E1" w:rsidP="00241DF2">
      <w:pPr>
        <w:spacing w:line="240" w:lineRule="auto"/>
      </w:pPr>
      <w:r>
        <w:rPr>
          <w:noProof/>
        </w:rPr>
        <w:drawing>
          <wp:anchor distT="0" distB="0" distL="114300" distR="114300" simplePos="0" relativeHeight="251671552" behindDoc="0" locked="0" layoutInCell="1" allowOverlap="1" wp14:anchorId="65A1D067" wp14:editId="66B00A9B">
            <wp:simplePos x="0" y="0"/>
            <wp:positionH relativeFrom="column">
              <wp:posOffset>1965324</wp:posOffset>
            </wp:positionH>
            <wp:positionV relativeFrom="paragraph">
              <wp:posOffset>271145</wp:posOffset>
            </wp:positionV>
            <wp:extent cx="2042033" cy="454025"/>
            <wp:effectExtent l="0" t="0" r="0" b="317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627" cy="455269"/>
                    </a:xfrm>
                    <a:prstGeom prst="rect">
                      <a:avLst/>
                    </a:prstGeom>
                    <a:noFill/>
                    <a:ln>
                      <a:noFill/>
                    </a:ln>
                  </pic:spPr>
                </pic:pic>
              </a:graphicData>
            </a:graphic>
            <wp14:sizeRelH relativeFrom="page">
              <wp14:pctWidth>0</wp14:pctWidth>
            </wp14:sizeRelH>
            <wp14:sizeRelV relativeFrom="page">
              <wp14:pctHeight>0</wp14:pctHeight>
            </wp14:sizeRelV>
          </wp:anchor>
        </w:drawing>
      </w:r>
      <w:r w:rsidR="00241DF2">
        <w:rPr>
          <w:noProof/>
        </w:rPr>
        <w:drawing>
          <wp:anchor distT="0" distB="0" distL="114300" distR="114300" simplePos="0" relativeHeight="251677696" behindDoc="0" locked="0" layoutInCell="1" allowOverlap="1" wp14:anchorId="57F2F0D6" wp14:editId="1E0E2E64">
            <wp:simplePos x="0" y="0"/>
            <wp:positionH relativeFrom="column">
              <wp:posOffset>33201</wp:posOffset>
            </wp:positionH>
            <wp:positionV relativeFrom="paragraph">
              <wp:posOffset>122555</wp:posOffset>
            </wp:positionV>
            <wp:extent cx="1043940" cy="724535"/>
            <wp:effectExtent l="0" t="0" r="381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940"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DF2">
        <w:rPr>
          <w:noProof/>
        </w:rPr>
        <w:drawing>
          <wp:anchor distT="0" distB="0" distL="114300" distR="114300" simplePos="0" relativeHeight="251683840" behindDoc="0" locked="0" layoutInCell="1" allowOverlap="1" wp14:anchorId="21167458" wp14:editId="757A086A">
            <wp:simplePos x="0" y="0"/>
            <wp:positionH relativeFrom="column">
              <wp:posOffset>4690110</wp:posOffset>
            </wp:positionH>
            <wp:positionV relativeFrom="paragraph">
              <wp:posOffset>158523</wp:posOffset>
            </wp:positionV>
            <wp:extent cx="1052828" cy="687469"/>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2828" cy="687469"/>
                    </a:xfrm>
                    <a:prstGeom prst="rect">
                      <a:avLst/>
                    </a:prstGeom>
                    <a:noFill/>
                    <a:ln>
                      <a:noFill/>
                    </a:ln>
                  </pic:spPr>
                </pic:pic>
              </a:graphicData>
            </a:graphic>
            <wp14:sizeRelH relativeFrom="page">
              <wp14:pctWidth>0</wp14:pctWidth>
            </wp14:sizeRelH>
            <wp14:sizeRelV relativeFrom="page">
              <wp14:pctHeight>0</wp14:pctHeight>
            </wp14:sizeRelV>
          </wp:anchor>
        </w:drawing>
      </w:r>
      <w:r w:rsidR="00241DF2">
        <w:t xml:space="preserve">  </w:t>
      </w:r>
    </w:p>
    <w:p w14:paraId="55E39F70" w14:textId="63F04705" w:rsidR="00D8778C" w:rsidRPr="00241DF2" w:rsidRDefault="00241DF2" w:rsidP="00241DF2">
      <w:pPr>
        <w:spacing w:line="240" w:lineRule="auto"/>
      </w:pPr>
      <w:r>
        <w:t xml:space="preserve"> </w:t>
      </w:r>
      <w:r w:rsidR="00D8778C">
        <w:br w:type="page"/>
      </w:r>
    </w:p>
    <w:p w14:paraId="478C719D" w14:textId="28C99159" w:rsidR="00800B57" w:rsidRDefault="00800B57" w:rsidP="00DF20CF">
      <w:pPr>
        <w:pStyle w:val="Inhaltsverzeichnisberschrift"/>
        <w:spacing w:line="288" w:lineRule="auto"/>
      </w:pPr>
    </w:p>
    <w:sdt>
      <w:sdtPr>
        <w:rPr>
          <w:rFonts w:asciiTheme="minorHAnsi" w:eastAsiaTheme="minorHAnsi" w:hAnsiTheme="minorHAnsi" w:cstheme="minorBidi"/>
          <w:color w:val="auto"/>
          <w:sz w:val="22"/>
          <w:szCs w:val="22"/>
          <w:lang w:eastAsia="en-US"/>
        </w:rPr>
        <w:id w:val="-591624663"/>
        <w:docPartObj>
          <w:docPartGallery w:val="Table of Contents"/>
          <w:docPartUnique/>
        </w:docPartObj>
      </w:sdtPr>
      <w:sdtEndPr>
        <w:rPr>
          <w:b/>
          <w:bCs/>
        </w:rPr>
      </w:sdtEndPr>
      <w:sdtContent>
        <w:p w14:paraId="484927C4" w14:textId="270C2C9A" w:rsidR="001F227A" w:rsidRPr="00800B57" w:rsidRDefault="001F227A" w:rsidP="00DF20CF">
          <w:pPr>
            <w:pStyle w:val="Inhaltsverzeichnisberschrift"/>
            <w:spacing w:line="288" w:lineRule="auto"/>
            <w:rPr>
              <w:color w:val="A8D08D" w:themeColor="accent6" w:themeTint="99"/>
            </w:rPr>
          </w:pPr>
          <w:r w:rsidRPr="665D08D8">
            <w:rPr>
              <w:color w:val="A8D08D" w:themeColor="accent6" w:themeTint="99"/>
            </w:rPr>
            <w:t>Inhaltsverzeichnis</w:t>
          </w:r>
        </w:p>
        <w:p w14:paraId="2BE517D0" w14:textId="4139B1AA" w:rsidR="001A2161" w:rsidRDefault="001F227A">
          <w:pPr>
            <w:pStyle w:val="Verzeichnis1"/>
            <w:rPr>
              <w:rFonts w:eastAsiaTheme="minorEastAsia"/>
              <w:noProof/>
              <w:lang w:eastAsia="de-DE"/>
            </w:rPr>
          </w:pPr>
          <w:r w:rsidRPr="665D08D8">
            <w:fldChar w:fldCharType="begin"/>
          </w:r>
          <w:r>
            <w:instrText xml:space="preserve"> TOC \o "1-3" \h \z \u </w:instrText>
          </w:r>
          <w:r w:rsidRPr="665D08D8">
            <w:fldChar w:fldCharType="separate"/>
          </w:r>
          <w:hyperlink w:anchor="_Toc85184586" w:history="1">
            <w:r w:rsidR="001A2161" w:rsidRPr="00616FC6">
              <w:rPr>
                <w:rStyle w:val="Hyperlink"/>
                <w:b/>
                <w:bCs/>
                <w:noProof/>
              </w:rPr>
              <w:t>1 Grundlagenwissen Klimawandel</w:t>
            </w:r>
            <w:r w:rsidR="001A2161">
              <w:rPr>
                <w:noProof/>
                <w:webHidden/>
              </w:rPr>
              <w:tab/>
            </w:r>
            <w:r w:rsidR="001A2161">
              <w:rPr>
                <w:noProof/>
                <w:webHidden/>
              </w:rPr>
              <w:fldChar w:fldCharType="begin"/>
            </w:r>
            <w:r w:rsidR="001A2161">
              <w:rPr>
                <w:noProof/>
                <w:webHidden/>
              </w:rPr>
              <w:instrText xml:space="preserve"> PAGEREF _Toc85184586 \h </w:instrText>
            </w:r>
            <w:r w:rsidR="001A2161">
              <w:rPr>
                <w:noProof/>
                <w:webHidden/>
              </w:rPr>
            </w:r>
            <w:r w:rsidR="001A2161">
              <w:rPr>
                <w:noProof/>
                <w:webHidden/>
              </w:rPr>
              <w:fldChar w:fldCharType="separate"/>
            </w:r>
            <w:r w:rsidR="00B53011">
              <w:rPr>
                <w:noProof/>
                <w:webHidden/>
              </w:rPr>
              <w:t>5</w:t>
            </w:r>
            <w:r w:rsidR="001A2161">
              <w:rPr>
                <w:noProof/>
                <w:webHidden/>
              </w:rPr>
              <w:fldChar w:fldCharType="end"/>
            </w:r>
          </w:hyperlink>
        </w:p>
        <w:p w14:paraId="0ECF60A1" w14:textId="4CDFD1B4" w:rsidR="001A2161" w:rsidRDefault="001A2161">
          <w:pPr>
            <w:pStyle w:val="Verzeichnis2"/>
            <w:rPr>
              <w:rFonts w:eastAsiaTheme="minorEastAsia"/>
              <w:noProof/>
              <w:lang w:eastAsia="de-DE"/>
            </w:rPr>
          </w:pPr>
          <w:hyperlink w:anchor="_Toc85184587" w:history="1">
            <w:r w:rsidRPr="00616FC6">
              <w:rPr>
                <w:rStyle w:val="Hyperlink"/>
                <w:b/>
                <w:bCs/>
                <w:noProof/>
              </w:rPr>
              <w:t>1.1 Thema und Kernbegriffe</w:t>
            </w:r>
            <w:r>
              <w:rPr>
                <w:noProof/>
                <w:webHidden/>
              </w:rPr>
              <w:tab/>
            </w:r>
            <w:r>
              <w:rPr>
                <w:noProof/>
                <w:webHidden/>
              </w:rPr>
              <w:fldChar w:fldCharType="begin"/>
            </w:r>
            <w:r>
              <w:rPr>
                <w:noProof/>
                <w:webHidden/>
              </w:rPr>
              <w:instrText xml:space="preserve"> PAGEREF _Toc85184587 \h </w:instrText>
            </w:r>
            <w:r>
              <w:rPr>
                <w:noProof/>
                <w:webHidden/>
              </w:rPr>
            </w:r>
            <w:r>
              <w:rPr>
                <w:noProof/>
                <w:webHidden/>
              </w:rPr>
              <w:fldChar w:fldCharType="separate"/>
            </w:r>
            <w:r w:rsidR="00B53011">
              <w:rPr>
                <w:noProof/>
                <w:webHidden/>
              </w:rPr>
              <w:t>5</w:t>
            </w:r>
            <w:r>
              <w:rPr>
                <w:noProof/>
                <w:webHidden/>
              </w:rPr>
              <w:fldChar w:fldCharType="end"/>
            </w:r>
          </w:hyperlink>
        </w:p>
        <w:p w14:paraId="44BAC0B4" w14:textId="6A8861DC" w:rsidR="001A2161" w:rsidRDefault="001A2161">
          <w:pPr>
            <w:pStyle w:val="Verzeichnis2"/>
            <w:rPr>
              <w:rFonts w:eastAsiaTheme="minorEastAsia"/>
              <w:noProof/>
              <w:lang w:eastAsia="de-DE"/>
            </w:rPr>
          </w:pPr>
          <w:hyperlink w:anchor="_Toc85184588" w:history="1">
            <w:r w:rsidRPr="00616FC6">
              <w:rPr>
                <w:rStyle w:val="Hyperlink"/>
                <w:b/>
                <w:bCs/>
                <w:noProof/>
              </w:rPr>
              <w:t>1.2 Lernziele</w:t>
            </w:r>
            <w:r>
              <w:rPr>
                <w:noProof/>
                <w:webHidden/>
              </w:rPr>
              <w:tab/>
            </w:r>
            <w:r>
              <w:rPr>
                <w:noProof/>
                <w:webHidden/>
              </w:rPr>
              <w:fldChar w:fldCharType="begin"/>
            </w:r>
            <w:r>
              <w:rPr>
                <w:noProof/>
                <w:webHidden/>
              </w:rPr>
              <w:instrText xml:space="preserve"> PAGEREF _Toc85184588 \h </w:instrText>
            </w:r>
            <w:r>
              <w:rPr>
                <w:noProof/>
                <w:webHidden/>
              </w:rPr>
            </w:r>
            <w:r>
              <w:rPr>
                <w:noProof/>
                <w:webHidden/>
              </w:rPr>
              <w:fldChar w:fldCharType="separate"/>
            </w:r>
            <w:r w:rsidR="00B53011">
              <w:rPr>
                <w:noProof/>
                <w:webHidden/>
              </w:rPr>
              <w:t>5</w:t>
            </w:r>
            <w:r>
              <w:rPr>
                <w:noProof/>
                <w:webHidden/>
              </w:rPr>
              <w:fldChar w:fldCharType="end"/>
            </w:r>
          </w:hyperlink>
        </w:p>
        <w:p w14:paraId="4B7F866B" w14:textId="011DA01D" w:rsidR="001A2161" w:rsidRDefault="001A2161">
          <w:pPr>
            <w:pStyle w:val="Verzeichnis2"/>
            <w:rPr>
              <w:rFonts w:eastAsiaTheme="minorEastAsia"/>
              <w:noProof/>
              <w:lang w:eastAsia="de-DE"/>
            </w:rPr>
          </w:pPr>
          <w:hyperlink w:anchor="_Toc85184589" w:history="1">
            <w:r w:rsidRPr="00616FC6">
              <w:rPr>
                <w:rStyle w:val="Hyperlink"/>
                <w:b/>
                <w:bCs/>
                <w:noProof/>
              </w:rPr>
              <w:t>1.3 Inhaltliche Zusammenfassung</w:t>
            </w:r>
            <w:r>
              <w:rPr>
                <w:noProof/>
                <w:webHidden/>
              </w:rPr>
              <w:tab/>
            </w:r>
            <w:r>
              <w:rPr>
                <w:noProof/>
                <w:webHidden/>
              </w:rPr>
              <w:fldChar w:fldCharType="begin"/>
            </w:r>
            <w:r>
              <w:rPr>
                <w:noProof/>
                <w:webHidden/>
              </w:rPr>
              <w:instrText xml:space="preserve"> PAGEREF _Toc85184589 \h </w:instrText>
            </w:r>
            <w:r>
              <w:rPr>
                <w:noProof/>
                <w:webHidden/>
              </w:rPr>
            </w:r>
            <w:r>
              <w:rPr>
                <w:noProof/>
                <w:webHidden/>
              </w:rPr>
              <w:fldChar w:fldCharType="separate"/>
            </w:r>
            <w:r w:rsidR="00B53011">
              <w:rPr>
                <w:noProof/>
                <w:webHidden/>
              </w:rPr>
              <w:t>6</w:t>
            </w:r>
            <w:r>
              <w:rPr>
                <w:noProof/>
                <w:webHidden/>
              </w:rPr>
              <w:fldChar w:fldCharType="end"/>
            </w:r>
          </w:hyperlink>
        </w:p>
        <w:p w14:paraId="76548638" w14:textId="147DE264" w:rsidR="001A2161" w:rsidRDefault="001A2161">
          <w:pPr>
            <w:pStyle w:val="Verzeichnis2"/>
            <w:rPr>
              <w:rFonts w:eastAsiaTheme="minorEastAsia"/>
              <w:noProof/>
              <w:lang w:eastAsia="de-DE"/>
            </w:rPr>
          </w:pPr>
          <w:hyperlink w:anchor="_Toc85184590" w:history="1">
            <w:r w:rsidRPr="00616FC6">
              <w:rPr>
                <w:rStyle w:val="Hyperlink"/>
                <w:b/>
                <w:bCs/>
                <w:noProof/>
              </w:rPr>
              <w:t>1.4 Materialien</w:t>
            </w:r>
            <w:r>
              <w:rPr>
                <w:noProof/>
                <w:webHidden/>
              </w:rPr>
              <w:tab/>
            </w:r>
            <w:r>
              <w:rPr>
                <w:noProof/>
                <w:webHidden/>
              </w:rPr>
              <w:fldChar w:fldCharType="begin"/>
            </w:r>
            <w:r>
              <w:rPr>
                <w:noProof/>
                <w:webHidden/>
              </w:rPr>
              <w:instrText xml:space="preserve"> PAGEREF _Toc85184590 \h </w:instrText>
            </w:r>
            <w:r>
              <w:rPr>
                <w:noProof/>
                <w:webHidden/>
              </w:rPr>
            </w:r>
            <w:r>
              <w:rPr>
                <w:noProof/>
                <w:webHidden/>
              </w:rPr>
              <w:fldChar w:fldCharType="separate"/>
            </w:r>
            <w:r w:rsidR="00B53011">
              <w:rPr>
                <w:noProof/>
                <w:webHidden/>
              </w:rPr>
              <w:t>7</w:t>
            </w:r>
            <w:r>
              <w:rPr>
                <w:noProof/>
                <w:webHidden/>
              </w:rPr>
              <w:fldChar w:fldCharType="end"/>
            </w:r>
          </w:hyperlink>
        </w:p>
        <w:p w14:paraId="23ADF9E6" w14:textId="3623C727" w:rsidR="001A2161" w:rsidRDefault="001A2161">
          <w:pPr>
            <w:pStyle w:val="Verzeichnis2"/>
            <w:rPr>
              <w:rFonts w:eastAsiaTheme="minorEastAsia"/>
              <w:noProof/>
              <w:lang w:eastAsia="de-DE"/>
            </w:rPr>
          </w:pPr>
          <w:hyperlink w:anchor="_Toc85184591" w:history="1">
            <w:r w:rsidRPr="00616FC6">
              <w:rPr>
                <w:rStyle w:val="Hyperlink"/>
                <w:b/>
                <w:bCs/>
                <w:noProof/>
              </w:rPr>
              <w:t>1.5 Übung</w:t>
            </w:r>
            <w:r>
              <w:rPr>
                <w:noProof/>
                <w:webHidden/>
              </w:rPr>
              <w:tab/>
            </w:r>
            <w:r>
              <w:rPr>
                <w:noProof/>
                <w:webHidden/>
              </w:rPr>
              <w:fldChar w:fldCharType="begin"/>
            </w:r>
            <w:r>
              <w:rPr>
                <w:noProof/>
                <w:webHidden/>
              </w:rPr>
              <w:instrText xml:space="preserve"> PAGEREF _Toc85184591 \h </w:instrText>
            </w:r>
            <w:r>
              <w:rPr>
                <w:noProof/>
                <w:webHidden/>
              </w:rPr>
            </w:r>
            <w:r>
              <w:rPr>
                <w:noProof/>
                <w:webHidden/>
              </w:rPr>
              <w:fldChar w:fldCharType="separate"/>
            </w:r>
            <w:r w:rsidR="00B53011">
              <w:rPr>
                <w:noProof/>
                <w:webHidden/>
              </w:rPr>
              <w:t>8</w:t>
            </w:r>
            <w:r>
              <w:rPr>
                <w:noProof/>
                <w:webHidden/>
              </w:rPr>
              <w:fldChar w:fldCharType="end"/>
            </w:r>
          </w:hyperlink>
        </w:p>
        <w:p w14:paraId="6458A13A" w14:textId="1CA4E322" w:rsidR="001A2161" w:rsidRDefault="001A2161">
          <w:pPr>
            <w:pStyle w:val="Verzeichnis2"/>
            <w:rPr>
              <w:rFonts w:eastAsiaTheme="minorEastAsia"/>
              <w:noProof/>
              <w:lang w:eastAsia="de-DE"/>
            </w:rPr>
          </w:pPr>
          <w:hyperlink w:anchor="_Toc85184592" w:history="1">
            <w:r w:rsidRPr="00616FC6">
              <w:rPr>
                <w:rStyle w:val="Hyperlink"/>
                <w:b/>
                <w:bCs/>
                <w:noProof/>
              </w:rPr>
              <w:t>1.6 Informations-Quellen</w:t>
            </w:r>
            <w:r>
              <w:rPr>
                <w:noProof/>
                <w:webHidden/>
              </w:rPr>
              <w:tab/>
            </w:r>
            <w:r>
              <w:rPr>
                <w:noProof/>
                <w:webHidden/>
              </w:rPr>
              <w:fldChar w:fldCharType="begin"/>
            </w:r>
            <w:r>
              <w:rPr>
                <w:noProof/>
                <w:webHidden/>
              </w:rPr>
              <w:instrText xml:space="preserve"> PAGEREF _Toc85184592 \h </w:instrText>
            </w:r>
            <w:r>
              <w:rPr>
                <w:noProof/>
                <w:webHidden/>
              </w:rPr>
            </w:r>
            <w:r>
              <w:rPr>
                <w:noProof/>
                <w:webHidden/>
              </w:rPr>
              <w:fldChar w:fldCharType="separate"/>
            </w:r>
            <w:r w:rsidR="00B53011">
              <w:rPr>
                <w:noProof/>
                <w:webHidden/>
              </w:rPr>
              <w:t>8</w:t>
            </w:r>
            <w:r>
              <w:rPr>
                <w:noProof/>
                <w:webHidden/>
              </w:rPr>
              <w:fldChar w:fldCharType="end"/>
            </w:r>
          </w:hyperlink>
        </w:p>
        <w:p w14:paraId="372E2282" w14:textId="2D5F1355" w:rsidR="001A2161" w:rsidRDefault="001A2161">
          <w:pPr>
            <w:pStyle w:val="Verzeichnis1"/>
            <w:rPr>
              <w:rFonts w:eastAsiaTheme="minorEastAsia"/>
              <w:noProof/>
              <w:lang w:eastAsia="de-DE"/>
            </w:rPr>
          </w:pPr>
          <w:hyperlink w:anchor="_Toc85184593" w:history="1">
            <w:r w:rsidRPr="00616FC6">
              <w:rPr>
                <w:rStyle w:val="Hyperlink"/>
                <w:b/>
                <w:bCs/>
                <w:noProof/>
              </w:rPr>
              <w:t>2 Klimaschutz im Alltag</w:t>
            </w:r>
            <w:r>
              <w:rPr>
                <w:noProof/>
                <w:webHidden/>
              </w:rPr>
              <w:tab/>
            </w:r>
            <w:r>
              <w:rPr>
                <w:noProof/>
                <w:webHidden/>
              </w:rPr>
              <w:fldChar w:fldCharType="begin"/>
            </w:r>
            <w:r>
              <w:rPr>
                <w:noProof/>
                <w:webHidden/>
              </w:rPr>
              <w:instrText xml:space="preserve"> PAGEREF _Toc85184593 \h </w:instrText>
            </w:r>
            <w:r>
              <w:rPr>
                <w:noProof/>
                <w:webHidden/>
              </w:rPr>
            </w:r>
            <w:r>
              <w:rPr>
                <w:noProof/>
                <w:webHidden/>
              </w:rPr>
              <w:fldChar w:fldCharType="separate"/>
            </w:r>
            <w:r w:rsidR="00B53011">
              <w:rPr>
                <w:noProof/>
                <w:webHidden/>
              </w:rPr>
              <w:t>9</w:t>
            </w:r>
            <w:r>
              <w:rPr>
                <w:noProof/>
                <w:webHidden/>
              </w:rPr>
              <w:fldChar w:fldCharType="end"/>
            </w:r>
          </w:hyperlink>
        </w:p>
        <w:p w14:paraId="7FEEB967" w14:textId="3B2027A4" w:rsidR="001A2161" w:rsidRDefault="001A2161">
          <w:pPr>
            <w:pStyle w:val="Verzeichnis2"/>
            <w:rPr>
              <w:rFonts w:eastAsiaTheme="minorEastAsia"/>
              <w:noProof/>
              <w:lang w:eastAsia="de-DE"/>
            </w:rPr>
          </w:pPr>
          <w:hyperlink w:anchor="_Toc85184594" w:history="1">
            <w:r w:rsidRPr="00616FC6">
              <w:rPr>
                <w:rStyle w:val="Hyperlink"/>
                <w:b/>
                <w:bCs/>
                <w:noProof/>
              </w:rPr>
              <w:t>2.1 Thema und Kernbegriffe</w:t>
            </w:r>
            <w:r>
              <w:rPr>
                <w:noProof/>
                <w:webHidden/>
              </w:rPr>
              <w:tab/>
            </w:r>
            <w:r>
              <w:rPr>
                <w:noProof/>
                <w:webHidden/>
              </w:rPr>
              <w:fldChar w:fldCharType="begin"/>
            </w:r>
            <w:r>
              <w:rPr>
                <w:noProof/>
                <w:webHidden/>
              </w:rPr>
              <w:instrText xml:space="preserve"> PAGEREF _Toc85184594 \h </w:instrText>
            </w:r>
            <w:r>
              <w:rPr>
                <w:noProof/>
                <w:webHidden/>
              </w:rPr>
            </w:r>
            <w:r>
              <w:rPr>
                <w:noProof/>
                <w:webHidden/>
              </w:rPr>
              <w:fldChar w:fldCharType="separate"/>
            </w:r>
            <w:r w:rsidR="00B53011">
              <w:rPr>
                <w:noProof/>
                <w:webHidden/>
              </w:rPr>
              <w:t>9</w:t>
            </w:r>
            <w:r>
              <w:rPr>
                <w:noProof/>
                <w:webHidden/>
              </w:rPr>
              <w:fldChar w:fldCharType="end"/>
            </w:r>
          </w:hyperlink>
        </w:p>
        <w:p w14:paraId="044B9F01" w14:textId="4621273C" w:rsidR="001A2161" w:rsidRDefault="001A2161">
          <w:pPr>
            <w:pStyle w:val="Verzeichnis2"/>
            <w:rPr>
              <w:rFonts w:eastAsiaTheme="minorEastAsia"/>
              <w:noProof/>
              <w:lang w:eastAsia="de-DE"/>
            </w:rPr>
          </w:pPr>
          <w:hyperlink w:anchor="_Toc85184595" w:history="1">
            <w:r w:rsidRPr="00616FC6">
              <w:rPr>
                <w:rStyle w:val="Hyperlink"/>
                <w:b/>
                <w:bCs/>
                <w:noProof/>
              </w:rPr>
              <w:t>2.2 Lernziele</w:t>
            </w:r>
            <w:r>
              <w:rPr>
                <w:noProof/>
                <w:webHidden/>
              </w:rPr>
              <w:tab/>
            </w:r>
            <w:r>
              <w:rPr>
                <w:noProof/>
                <w:webHidden/>
              </w:rPr>
              <w:fldChar w:fldCharType="begin"/>
            </w:r>
            <w:r>
              <w:rPr>
                <w:noProof/>
                <w:webHidden/>
              </w:rPr>
              <w:instrText xml:space="preserve"> PAGEREF _Toc85184595 \h </w:instrText>
            </w:r>
            <w:r>
              <w:rPr>
                <w:noProof/>
                <w:webHidden/>
              </w:rPr>
            </w:r>
            <w:r>
              <w:rPr>
                <w:noProof/>
                <w:webHidden/>
              </w:rPr>
              <w:fldChar w:fldCharType="separate"/>
            </w:r>
            <w:r w:rsidR="00B53011">
              <w:rPr>
                <w:noProof/>
                <w:webHidden/>
              </w:rPr>
              <w:t>9</w:t>
            </w:r>
            <w:r>
              <w:rPr>
                <w:noProof/>
                <w:webHidden/>
              </w:rPr>
              <w:fldChar w:fldCharType="end"/>
            </w:r>
          </w:hyperlink>
        </w:p>
        <w:p w14:paraId="641FA322" w14:textId="53D3AD3F" w:rsidR="001A2161" w:rsidRDefault="001A2161">
          <w:pPr>
            <w:pStyle w:val="Verzeichnis2"/>
            <w:rPr>
              <w:rFonts w:eastAsiaTheme="minorEastAsia"/>
              <w:noProof/>
              <w:lang w:eastAsia="de-DE"/>
            </w:rPr>
          </w:pPr>
          <w:hyperlink w:anchor="_Toc85184596" w:history="1">
            <w:r w:rsidRPr="00616FC6">
              <w:rPr>
                <w:rStyle w:val="Hyperlink"/>
                <w:b/>
                <w:bCs/>
                <w:noProof/>
              </w:rPr>
              <w:t>2.3 Inhalt des Koffers / Methoden</w:t>
            </w:r>
            <w:r>
              <w:rPr>
                <w:noProof/>
                <w:webHidden/>
              </w:rPr>
              <w:tab/>
            </w:r>
            <w:r>
              <w:rPr>
                <w:noProof/>
                <w:webHidden/>
              </w:rPr>
              <w:fldChar w:fldCharType="begin"/>
            </w:r>
            <w:r>
              <w:rPr>
                <w:noProof/>
                <w:webHidden/>
              </w:rPr>
              <w:instrText xml:space="preserve"> PAGEREF _Toc85184596 \h </w:instrText>
            </w:r>
            <w:r>
              <w:rPr>
                <w:noProof/>
                <w:webHidden/>
              </w:rPr>
            </w:r>
            <w:r>
              <w:rPr>
                <w:noProof/>
                <w:webHidden/>
              </w:rPr>
              <w:fldChar w:fldCharType="separate"/>
            </w:r>
            <w:r w:rsidR="00B53011">
              <w:rPr>
                <w:noProof/>
                <w:webHidden/>
              </w:rPr>
              <w:t>9</w:t>
            </w:r>
            <w:r>
              <w:rPr>
                <w:noProof/>
                <w:webHidden/>
              </w:rPr>
              <w:fldChar w:fldCharType="end"/>
            </w:r>
          </w:hyperlink>
        </w:p>
        <w:p w14:paraId="2CC22AEA" w14:textId="6E00DE7F" w:rsidR="001A2161" w:rsidRDefault="001A2161">
          <w:pPr>
            <w:pStyle w:val="Verzeichnis2"/>
            <w:rPr>
              <w:rFonts w:eastAsiaTheme="minorEastAsia"/>
              <w:noProof/>
              <w:lang w:eastAsia="de-DE"/>
            </w:rPr>
          </w:pPr>
          <w:hyperlink w:anchor="_Toc85184597" w:history="1">
            <w:r w:rsidRPr="00616FC6">
              <w:rPr>
                <w:rStyle w:val="Hyperlink"/>
                <w:b/>
                <w:bCs/>
                <w:noProof/>
              </w:rPr>
              <w:t>2.3.1 Übung “Klimaschutz im Tagesverlauf”</w:t>
            </w:r>
            <w:r>
              <w:rPr>
                <w:noProof/>
                <w:webHidden/>
              </w:rPr>
              <w:tab/>
            </w:r>
            <w:r>
              <w:rPr>
                <w:noProof/>
                <w:webHidden/>
              </w:rPr>
              <w:fldChar w:fldCharType="begin"/>
            </w:r>
            <w:r>
              <w:rPr>
                <w:noProof/>
                <w:webHidden/>
              </w:rPr>
              <w:instrText xml:space="preserve"> PAGEREF _Toc85184597 \h </w:instrText>
            </w:r>
            <w:r>
              <w:rPr>
                <w:noProof/>
                <w:webHidden/>
              </w:rPr>
            </w:r>
            <w:r>
              <w:rPr>
                <w:noProof/>
                <w:webHidden/>
              </w:rPr>
              <w:fldChar w:fldCharType="separate"/>
            </w:r>
            <w:r w:rsidR="00B53011">
              <w:rPr>
                <w:noProof/>
                <w:webHidden/>
              </w:rPr>
              <w:t>9</w:t>
            </w:r>
            <w:r>
              <w:rPr>
                <w:noProof/>
                <w:webHidden/>
              </w:rPr>
              <w:fldChar w:fldCharType="end"/>
            </w:r>
          </w:hyperlink>
        </w:p>
        <w:p w14:paraId="2FF52B80" w14:textId="56B2C8B4" w:rsidR="001A2161" w:rsidRDefault="001A2161">
          <w:pPr>
            <w:pStyle w:val="Verzeichnis2"/>
            <w:rPr>
              <w:rFonts w:eastAsiaTheme="minorEastAsia"/>
              <w:noProof/>
              <w:lang w:eastAsia="de-DE"/>
            </w:rPr>
          </w:pPr>
          <w:hyperlink w:anchor="_Toc85184598" w:history="1">
            <w:r w:rsidRPr="00616FC6">
              <w:rPr>
                <w:rStyle w:val="Hyperlink"/>
                <w:b/>
                <w:bCs/>
                <w:noProof/>
              </w:rPr>
              <w:t>2.3.2 Materialien</w:t>
            </w:r>
            <w:r>
              <w:rPr>
                <w:noProof/>
                <w:webHidden/>
              </w:rPr>
              <w:tab/>
            </w:r>
            <w:r>
              <w:rPr>
                <w:noProof/>
                <w:webHidden/>
              </w:rPr>
              <w:fldChar w:fldCharType="begin"/>
            </w:r>
            <w:r>
              <w:rPr>
                <w:noProof/>
                <w:webHidden/>
              </w:rPr>
              <w:instrText xml:space="preserve"> PAGEREF _Toc85184598 \h </w:instrText>
            </w:r>
            <w:r>
              <w:rPr>
                <w:noProof/>
                <w:webHidden/>
              </w:rPr>
            </w:r>
            <w:r>
              <w:rPr>
                <w:noProof/>
                <w:webHidden/>
              </w:rPr>
              <w:fldChar w:fldCharType="separate"/>
            </w:r>
            <w:r w:rsidR="00B53011">
              <w:rPr>
                <w:noProof/>
                <w:webHidden/>
              </w:rPr>
              <w:t>10</w:t>
            </w:r>
            <w:r>
              <w:rPr>
                <w:noProof/>
                <w:webHidden/>
              </w:rPr>
              <w:fldChar w:fldCharType="end"/>
            </w:r>
          </w:hyperlink>
        </w:p>
        <w:p w14:paraId="6B9294D4" w14:textId="2ABDEE68" w:rsidR="001A2161" w:rsidRDefault="001A2161">
          <w:pPr>
            <w:pStyle w:val="Verzeichnis2"/>
            <w:rPr>
              <w:rFonts w:eastAsiaTheme="minorEastAsia"/>
              <w:noProof/>
              <w:lang w:eastAsia="de-DE"/>
            </w:rPr>
          </w:pPr>
          <w:hyperlink w:anchor="_Toc85184599" w:history="1">
            <w:r w:rsidRPr="00616FC6">
              <w:rPr>
                <w:rStyle w:val="Hyperlink"/>
                <w:b/>
                <w:bCs/>
                <w:noProof/>
              </w:rPr>
              <w:t>2.4 Informations-Quellen</w:t>
            </w:r>
            <w:r>
              <w:rPr>
                <w:noProof/>
                <w:webHidden/>
              </w:rPr>
              <w:tab/>
            </w:r>
            <w:r>
              <w:rPr>
                <w:noProof/>
                <w:webHidden/>
              </w:rPr>
              <w:fldChar w:fldCharType="begin"/>
            </w:r>
            <w:r>
              <w:rPr>
                <w:noProof/>
                <w:webHidden/>
              </w:rPr>
              <w:instrText xml:space="preserve"> PAGEREF _Toc85184599 \h </w:instrText>
            </w:r>
            <w:r>
              <w:rPr>
                <w:noProof/>
                <w:webHidden/>
              </w:rPr>
            </w:r>
            <w:r>
              <w:rPr>
                <w:noProof/>
                <w:webHidden/>
              </w:rPr>
              <w:fldChar w:fldCharType="separate"/>
            </w:r>
            <w:r w:rsidR="00B53011">
              <w:rPr>
                <w:noProof/>
                <w:webHidden/>
              </w:rPr>
              <w:t>10</w:t>
            </w:r>
            <w:r>
              <w:rPr>
                <w:noProof/>
                <w:webHidden/>
              </w:rPr>
              <w:fldChar w:fldCharType="end"/>
            </w:r>
          </w:hyperlink>
        </w:p>
        <w:p w14:paraId="71648638" w14:textId="06643AF7" w:rsidR="001A2161" w:rsidRDefault="001A2161">
          <w:pPr>
            <w:pStyle w:val="Verzeichnis1"/>
            <w:rPr>
              <w:rFonts w:eastAsiaTheme="minorEastAsia"/>
              <w:noProof/>
              <w:lang w:eastAsia="de-DE"/>
            </w:rPr>
          </w:pPr>
          <w:hyperlink w:anchor="_Toc85184600" w:history="1">
            <w:r w:rsidRPr="00616FC6">
              <w:rPr>
                <w:rStyle w:val="Hyperlink"/>
                <w:b/>
                <w:bCs/>
                <w:noProof/>
              </w:rPr>
              <w:t>3 Planung einer Umweltaktion</w:t>
            </w:r>
            <w:r>
              <w:rPr>
                <w:noProof/>
                <w:webHidden/>
              </w:rPr>
              <w:tab/>
            </w:r>
            <w:r>
              <w:rPr>
                <w:noProof/>
                <w:webHidden/>
              </w:rPr>
              <w:fldChar w:fldCharType="begin"/>
            </w:r>
            <w:r>
              <w:rPr>
                <w:noProof/>
                <w:webHidden/>
              </w:rPr>
              <w:instrText xml:space="preserve"> PAGEREF _Toc85184600 \h </w:instrText>
            </w:r>
            <w:r>
              <w:rPr>
                <w:noProof/>
                <w:webHidden/>
              </w:rPr>
            </w:r>
            <w:r>
              <w:rPr>
                <w:noProof/>
                <w:webHidden/>
              </w:rPr>
              <w:fldChar w:fldCharType="separate"/>
            </w:r>
            <w:r w:rsidR="00B53011">
              <w:rPr>
                <w:noProof/>
                <w:webHidden/>
              </w:rPr>
              <w:t>11</w:t>
            </w:r>
            <w:r>
              <w:rPr>
                <w:noProof/>
                <w:webHidden/>
              </w:rPr>
              <w:fldChar w:fldCharType="end"/>
            </w:r>
          </w:hyperlink>
        </w:p>
        <w:p w14:paraId="387E0044" w14:textId="255EF89C" w:rsidR="001A2161" w:rsidRDefault="001A2161">
          <w:pPr>
            <w:pStyle w:val="Verzeichnis2"/>
            <w:rPr>
              <w:rFonts w:eastAsiaTheme="minorEastAsia"/>
              <w:noProof/>
              <w:lang w:eastAsia="de-DE"/>
            </w:rPr>
          </w:pPr>
          <w:hyperlink w:anchor="_Toc85184601" w:history="1">
            <w:r w:rsidRPr="00616FC6">
              <w:rPr>
                <w:rStyle w:val="Hyperlink"/>
                <w:b/>
                <w:bCs/>
                <w:noProof/>
              </w:rPr>
              <w:t>3.1 Thema</w:t>
            </w:r>
            <w:r>
              <w:rPr>
                <w:noProof/>
                <w:webHidden/>
              </w:rPr>
              <w:tab/>
            </w:r>
            <w:r>
              <w:rPr>
                <w:noProof/>
                <w:webHidden/>
              </w:rPr>
              <w:fldChar w:fldCharType="begin"/>
            </w:r>
            <w:r>
              <w:rPr>
                <w:noProof/>
                <w:webHidden/>
              </w:rPr>
              <w:instrText xml:space="preserve"> PAGEREF _Toc85184601 \h </w:instrText>
            </w:r>
            <w:r>
              <w:rPr>
                <w:noProof/>
                <w:webHidden/>
              </w:rPr>
            </w:r>
            <w:r>
              <w:rPr>
                <w:noProof/>
                <w:webHidden/>
              </w:rPr>
              <w:fldChar w:fldCharType="separate"/>
            </w:r>
            <w:r w:rsidR="00B53011">
              <w:rPr>
                <w:noProof/>
                <w:webHidden/>
              </w:rPr>
              <w:t>11</w:t>
            </w:r>
            <w:r>
              <w:rPr>
                <w:noProof/>
                <w:webHidden/>
              </w:rPr>
              <w:fldChar w:fldCharType="end"/>
            </w:r>
          </w:hyperlink>
        </w:p>
        <w:p w14:paraId="54DCF629" w14:textId="53AB277A" w:rsidR="001A2161" w:rsidRDefault="001A2161">
          <w:pPr>
            <w:pStyle w:val="Verzeichnis2"/>
            <w:rPr>
              <w:rFonts w:eastAsiaTheme="minorEastAsia"/>
              <w:noProof/>
              <w:lang w:eastAsia="de-DE"/>
            </w:rPr>
          </w:pPr>
          <w:hyperlink w:anchor="_Toc85184602" w:history="1">
            <w:r w:rsidRPr="00616FC6">
              <w:rPr>
                <w:rStyle w:val="Hyperlink"/>
                <w:b/>
                <w:bCs/>
                <w:noProof/>
              </w:rPr>
              <w:t>3.2 Lernziele</w:t>
            </w:r>
            <w:r>
              <w:rPr>
                <w:noProof/>
                <w:webHidden/>
              </w:rPr>
              <w:tab/>
            </w:r>
            <w:r>
              <w:rPr>
                <w:noProof/>
                <w:webHidden/>
              </w:rPr>
              <w:fldChar w:fldCharType="begin"/>
            </w:r>
            <w:r>
              <w:rPr>
                <w:noProof/>
                <w:webHidden/>
              </w:rPr>
              <w:instrText xml:space="preserve"> PAGEREF _Toc85184602 \h </w:instrText>
            </w:r>
            <w:r>
              <w:rPr>
                <w:noProof/>
                <w:webHidden/>
              </w:rPr>
            </w:r>
            <w:r>
              <w:rPr>
                <w:noProof/>
                <w:webHidden/>
              </w:rPr>
              <w:fldChar w:fldCharType="separate"/>
            </w:r>
            <w:r w:rsidR="00B53011">
              <w:rPr>
                <w:noProof/>
                <w:webHidden/>
              </w:rPr>
              <w:t>12</w:t>
            </w:r>
            <w:r>
              <w:rPr>
                <w:noProof/>
                <w:webHidden/>
              </w:rPr>
              <w:fldChar w:fldCharType="end"/>
            </w:r>
          </w:hyperlink>
        </w:p>
        <w:p w14:paraId="3BDC6B58" w14:textId="3D557024" w:rsidR="001A2161" w:rsidRDefault="001A2161">
          <w:pPr>
            <w:pStyle w:val="Verzeichnis2"/>
            <w:rPr>
              <w:rFonts w:eastAsiaTheme="minorEastAsia"/>
              <w:noProof/>
              <w:lang w:eastAsia="de-DE"/>
            </w:rPr>
          </w:pPr>
          <w:hyperlink w:anchor="_Toc85184603" w:history="1">
            <w:r w:rsidRPr="00616FC6">
              <w:rPr>
                <w:rStyle w:val="Hyperlink"/>
                <w:b/>
                <w:bCs/>
                <w:noProof/>
              </w:rPr>
              <w:t>3.3 Inhaltliche Zusammenfassung</w:t>
            </w:r>
            <w:r>
              <w:rPr>
                <w:noProof/>
                <w:webHidden/>
              </w:rPr>
              <w:tab/>
            </w:r>
            <w:r>
              <w:rPr>
                <w:noProof/>
                <w:webHidden/>
              </w:rPr>
              <w:fldChar w:fldCharType="begin"/>
            </w:r>
            <w:r>
              <w:rPr>
                <w:noProof/>
                <w:webHidden/>
              </w:rPr>
              <w:instrText xml:space="preserve"> PAGEREF _Toc85184603 \h </w:instrText>
            </w:r>
            <w:r>
              <w:rPr>
                <w:noProof/>
                <w:webHidden/>
              </w:rPr>
            </w:r>
            <w:r>
              <w:rPr>
                <w:noProof/>
                <w:webHidden/>
              </w:rPr>
              <w:fldChar w:fldCharType="separate"/>
            </w:r>
            <w:r w:rsidR="00B53011">
              <w:rPr>
                <w:noProof/>
                <w:webHidden/>
              </w:rPr>
              <w:t>12</w:t>
            </w:r>
            <w:r>
              <w:rPr>
                <w:noProof/>
                <w:webHidden/>
              </w:rPr>
              <w:fldChar w:fldCharType="end"/>
            </w:r>
          </w:hyperlink>
        </w:p>
        <w:p w14:paraId="120EF0C1" w14:textId="711FE6AC" w:rsidR="001A2161" w:rsidRDefault="001A2161">
          <w:pPr>
            <w:pStyle w:val="Verzeichnis2"/>
            <w:rPr>
              <w:rFonts w:eastAsiaTheme="minorEastAsia"/>
              <w:noProof/>
              <w:lang w:eastAsia="de-DE"/>
            </w:rPr>
          </w:pPr>
          <w:hyperlink w:anchor="_Toc85184604" w:history="1">
            <w:r w:rsidRPr="00616FC6">
              <w:rPr>
                <w:rStyle w:val="Hyperlink"/>
                <w:b/>
                <w:bCs/>
                <w:noProof/>
              </w:rPr>
              <w:t>3.4 Schrittweise Methode zur Planung einer Umweltschutzaktion</w:t>
            </w:r>
            <w:r>
              <w:rPr>
                <w:noProof/>
                <w:webHidden/>
              </w:rPr>
              <w:tab/>
            </w:r>
            <w:r>
              <w:rPr>
                <w:noProof/>
                <w:webHidden/>
              </w:rPr>
              <w:fldChar w:fldCharType="begin"/>
            </w:r>
            <w:r>
              <w:rPr>
                <w:noProof/>
                <w:webHidden/>
              </w:rPr>
              <w:instrText xml:space="preserve"> PAGEREF _Toc85184604 \h </w:instrText>
            </w:r>
            <w:r>
              <w:rPr>
                <w:noProof/>
                <w:webHidden/>
              </w:rPr>
            </w:r>
            <w:r>
              <w:rPr>
                <w:noProof/>
                <w:webHidden/>
              </w:rPr>
              <w:fldChar w:fldCharType="separate"/>
            </w:r>
            <w:r w:rsidR="00B53011">
              <w:rPr>
                <w:noProof/>
                <w:webHidden/>
              </w:rPr>
              <w:t>13</w:t>
            </w:r>
            <w:r>
              <w:rPr>
                <w:noProof/>
                <w:webHidden/>
              </w:rPr>
              <w:fldChar w:fldCharType="end"/>
            </w:r>
          </w:hyperlink>
        </w:p>
        <w:p w14:paraId="6236D129" w14:textId="2E9B0261" w:rsidR="001A2161" w:rsidRDefault="001A2161">
          <w:pPr>
            <w:pStyle w:val="Verzeichnis2"/>
            <w:rPr>
              <w:rFonts w:eastAsiaTheme="minorEastAsia"/>
              <w:noProof/>
              <w:lang w:eastAsia="de-DE"/>
            </w:rPr>
          </w:pPr>
          <w:hyperlink w:anchor="_Toc85184605" w:history="1">
            <w:r w:rsidRPr="00616FC6">
              <w:rPr>
                <w:rStyle w:val="Hyperlink"/>
                <w:b/>
                <w:bCs/>
                <w:noProof/>
              </w:rPr>
              <w:t>3.5 Materialien</w:t>
            </w:r>
            <w:r>
              <w:rPr>
                <w:noProof/>
                <w:webHidden/>
              </w:rPr>
              <w:tab/>
            </w:r>
            <w:r>
              <w:rPr>
                <w:noProof/>
                <w:webHidden/>
              </w:rPr>
              <w:fldChar w:fldCharType="begin"/>
            </w:r>
            <w:r>
              <w:rPr>
                <w:noProof/>
                <w:webHidden/>
              </w:rPr>
              <w:instrText xml:space="preserve"> PAGEREF _Toc85184605 \h </w:instrText>
            </w:r>
            <w:r>
              <w:rPr>
                <w:noProof/>
                <w:webHidden/>
              </w:rPr>
            </w:r>
            <w:r>
              <w:rPr>
                <w:noProof/>
                <w:webHidden/>
              </w:rPr>
              <w:fldChar w:fldCharType="separate"/>
            </w:r>
            <w:r w:rsidR="00B53011">
              <w:rPr>
                <w:noProof/>
                <w:webHidden/>
              </w:rPr>
              <w:t>17</w:t>
            </w:r>
            <w:r>
              <w:rPr>
                <w:noProof/>
                <w:webHidden/>
              </w:rPr>
              <w:fldChar w:fldCharType="end"/>
            </w:r>
          </w:hyperlink>
        </w:p>
        <w:p w14:paraId="6C0302CF" w14:textId="078500BD" w:rsidR="001A2161" w:rsidRDefault="001A2161">
          <w:pPr>
            <w:pStyle w:val="Verzeichnis2"/>
            <w:rPr>
              <w:rFonts w:eastAsiaTheme="minorEastAsia"/>
              <w:noProof/>
              <w:lang w:eastAsia="de-DE"/>
            </w:rPr>
          </w:pPr>
          <w:hyperlink w:anchor="_Toc85184606" w:history="1">
            <w:r w:rsidRPr="00616FC6">
              <w:rPr>
                <w:rStyle w:val="Hyperlink"/>
                <w:b/>
                <w:bCs/>
                <w:noProof/>
              </w:rPr>
              <w:t>3.6 Informations-Quellen</w:t>
            </w:r>
            <w:r>
              <w:rPr>
                <w:noProof/>
                <w:webHidden/>
              </w:rPr>
              <w:tab/>
            </w:r>
            <w:r>
              <w:rPr>
                <w:noProof/>
                <w:webHidden/>
              </w:rPr>
              <w:fldChar w:fldCharType="begin"/>
            </w:r>
            <w:r>
              <w:rPr>
                <w:noProof/>
                <w:webHidden/>
              </w:rPr>
              <w:instrText xml:space="preserve"> PAGEREF _Toc85184606 \h </w:instrText>
            </w:r>
            <w:r>
              <w:rPr>
                <w:noProof/>
                <w:webHidden/>
              </w:rPr>
            </w:r>
            <w:r>
              <w:rPr>
                <w:noProof/>
                <w:webHidden/>
              </w:rPr>
              <w:fldChar w:fldCharType="separate"/>
            </w:r>
            <w:r w:rsidR="00B53011">
              <w:rPr>
                <w:noProof/>
                <w:webHidden/>
              </w:rPr>
              <w:t>17</w:t>
            </w:r>
            <w:r>
              <w:rPr>
                <w:noProof/>
                <w:webHidden/>
              </w:rPr>
              <w:fldChar w:fldCharType="end"/>
            </w:r>
          </w:hyperlink>
        </w:p>
        <w:p w14:paraId="4A8FB523" w14:textId="2986702A" w:rsidR="001A2161" w:rsidRDefault="001A2161">
          <w:pPr>
            <w:pStyle w:val="Verzeichnis1"/>
            <w:rPr>
              <w:rFonts w:eastAsiaTheme="minorEastAsia"/>
              <w:noProof/>
              <w:lang w:eastAsia="de-DE"/>
            </w:rPr>
          </w:pPr>
          <w:hyperlink w:anchor="_Toc85184607" w:history="1">
            <w:r w:rsidRPr="00616FC6">
              <w:rPr>
                <w:rStyle w:val="Hyperlink"/>
                <w:b/>
                <w:bCs/>
                <w:noProof/>
              </w:rPr>
              <w:t>Anhang (In Online-Version verfügbar)</w:t>
            </w:r>
            <w:r>
              <w:rPr>
                <w:noProof/>
                <w:webHidden/>
              </w:rPr>
              <w:tab/>
            </w:r>
            <w:r>
              <w:rPr>
                <w:noProof/>
                <w:webHidden/>
              </w:rPr>
              <w:fldChar w:fldCharType="begin"/>
            </w:r>
            <w:r>
              <w:rPr>
                <w:noProof/>
                <w:webHidden/>
              </w:rPr>
              <w:instrText xml:space="preserve"> PAGEREF _Toc85184607 \h </w:instrText>
            </w:r>
            <w:r>
              <w:rPr>
                <w:noProof/>
                <w:webHidden/>
              </w:rPr>
            </w:r>
            <w:r>
              <w:rPr>
                <w:noProof/>
                <w:webHidden/>
              </w:rPr>
              <w:fldChar w:fldCharType="separate"/>
            </w:r>
            <w:r w:rsidR="00B53011">
              <w:rPr>
                <w:noProof/>
                <w:webHidden/>
              </w:rPr>
              <w:t>18</w:t>
            </w:r>
            <w:r>
              <w:rPr>
                <w:noProof/>
                <w:webHidden/>
              </w:rPr>
              <w:fldChar w:fldCharType="end"/>
            </w:r>
          </w:hyperlink>
        </w:p>
        <w:p w14:paraId="0624D5F6" w14:textId="2EFE2897" w:rsidR="001A2161" w:rsidRDefault="001A2161">
          <w:pPr>
            <w:pStyle w:val="Verzeichnis2"/>
            <w:rPr>
              <w:rFonts w:eastAsiaTheme="minorEastAsia"/>
              <w:noProof/>
              <w:lang w:eastAsia="de-DE"/>
            </w:rPr>
          </w:pPr>
          <w:hyperlink w:anchor="_Toc85184608" w:history="1">
            <w:r w:rsidRPr="00616FC6">
              <w:rPr>
                <w:rStyle w:val="Hyperlink"/>
                <w:b/>
                <w:bCs/>
                <w:noProof/>
              </w:rPr>
              <w:t>Glossar</w:t>
            </w:r>
            <w:r>
              <w:rPr>
                <w:noProof/>
                <w:webHidden/>
              </w:rPr>
              <w:tab/>
            </w:r>
            <w:r>
              <w:rPr>
                <w:noProof/>
                <w:webHidden/>
              </w:rPr>
              <w:fldChar w:fldCharType="begin"/>
            </w:r>
            <w:r>
              <w:rPr>
                <w:noProof/>
                <w:webHidden/>
              </w:rPr>
              <w:instrText xml:space="preserve"> PAGEREF _Toc85184608 \h </w:instrText>
            </w:r>
            <w:r>
              <w:rPr>
                <w:noProof/>
                <w:webHidden/>
              </w:rPr>
            </w:r>
            <w:r>
              <w:rPr>
                <w:noProof/>
                <w:webHidden/>
              </w:rPr>
              <w:fldChar w:fldCharType="separate"/>
            </w:r>
            <w:r w:rsidR="00B53011">
              <w:rPr>
                <w:noProof/>
                <w:webHidden/>
              </w:rPr>
              <w:t>19</w:t>
            </w:r>
            <w:r>
              <w:rPr>
                <w:noProof/>
                <w:webHidden/>
              </w:rPr>
              <w:fldChar w:fldCharType="end"/>
            </w:r>
          </w:hyperlink>
        </w:p>
        <w:p w14:paraId="4E30F477" w14:textId="1990171E" w:rsidR="001A2161" w:rsidRDefault="001A2161">
          <w:pPr>
            <w:pStyle w:val="Verzeichnis2"/>
            <w:rPr>
              <w:rFonts w:eastAsiaTheme="minorEastAsia"/>
              <w:noProof/>
              <w:lang w:eastAsia="de-DE"/>
            </w:rPr>
          </w:pPr>
          <w:hyperlink w:anchor="_Toc85184609" w:history="1">
            <w:r w:rsidRPr="00616FC6">
              <w:rPr>
                <w:rStyle w:val="Hyperlink"/>
                <w:b/>
                <w:bCs/>
                <w:noProof/>
              </w:rPr>
              <w:t>Planung einer Umweltschutzaktion: Konkretisierung und Canvas</w:t>
            </w:r>
            <w:r>
              <w:rPr>
                <w:noProof/>
                <w:webHidden/>
              </w:rPr>
              <w:tab/>
            </w:r>
            <w:r>
              <w:rPr>
                <w:noProof/>
                <w:webHidden/>
              </w:rPr>
              <w:fldChar w:fldCharType="begin"/>
            </w:r>
            <w:r>
              <w:rPr>
                <w:noProof/>
                <w:webHidden/>
              </w:rPr>
              <w:instrText xml:space="preserve"> PAGEREF _Toc85184609 \h </w:instrText>
            </w:r>
            <w:r>
              <w:rPr>
                <w:noProof/>
                <w:webHidden/>
              </w:rPr>
            </w:r>
            <w:r>
              <w:rPr>
                <w:noProof/>
                <w:webHidden/>
              </w:rPr>
              <w:fldChar w:fldCharType="separate"/>
            </w:r>
            <w:r w:rsidR="00B53011">
              <w:rPr>
                <w:noProof/>
                <w:webHidden/>
              </w:rPr>
              <w:t>20</w:t>
            </w:r>
            <w:r>
              <w:rPr>
                <w:noProof/>
                <w:webHidden/>
              </w:rPr>
              <w:fldChar w:fldCharType="end"/>
            </w:r>
          </w:hyperlink>
        </w:p>
        <w:p w14:paraId="471F589D" w14:textId="1D13C8D2" w:rsidR="001A2161" w:rsidRDefault="001A2161">
          <w:pPr>
            <w:pStyle w:val="Verzeichnis2"/>
            <w:rPr>
              <w:rFonts w:eastAsiaTheme="minorEastAsia"/>
              <w:noProof/>
              <w:lang w:eastAsia="de-DE"/>
            </w:rPr>
          </w:pPr>
          <w:hyperlink w:anchor="_Toc85184610" w:history="1">
            <w:r w:rsidRPr="00616FC6">
              <w:rPr>
                <w:rStyle w:val="Hyperlink"/>
                <w:b/>
                <w:bCs/>
                <w:noProof/>
              </w:rPr>
              <w:t>Weitere Infos</w:t>
            </w:r>
            <w:r>
              <w:rPr>
                <w:noProof/>
                <w:webHidden/>
              </w:rPr>
              <w:tab/>
            </w:r>
            <w:r>
              <w:rPr>
                <w:noProof/>
                <w:webHidden/>
              </w:rPr>
              <w:fldChar w:fldCharType="begin"/>
            </w:r>
            <w:r>
              <w:rPr>
                <w:noProof/>
                <w:webHidden/>
              </w:rPr>
              <w:instrText xml:space="preserve"> PAGEREF _Toc85184610 \h </w:instrText>
            </w:r>
            <w:r>
              <w:rPr>
                <w:noProof/>
                <w:webHidden/>
              </w:rPr>
            </w:r>
            <w:r>
              <w:rPr>
                <w:noProof/>
                <w:webHidden/>
              </w:rPr>
              <w:fldChar w:fldCharType="separate"/>
            </w:r>
            <w:r w:rsidR="00B53011">
              <w:rPr>
                <w:noProof/>
                <w:webHidden/>
              </w:rPr>
              <w:t>22</w:t>
            </w:r>
            <w:r>
              <w:rPr>
                <w:noProof/>
                <w:webHidden/>
              </w:rPr>
              <w:fldChar w:fldCharType="end"/>
            </w:r>
          </w:hyperlink>
        </w:p>
        <w:p w14:paraId="189761A5" w14:textId="328AF810" w:rsidR="001A2161" w:rsidRDefault="001A2161">
          <w:pPr>
            <w:pStyle w:val="Verzeichnis2"/>
            <w:rPr>
              <w:rFonts w:eastAsiaTheme="minorEastAsia"/>
              <w:noProof/>
              <w:lang w:eastAsia="de-DE"/>
            </w:rPr>
          </w:pPr>
          <w:hyperlink w:anchor="_Toc85184611" w:history="1">
            <w:r w:rsidRPr="00616FC6">
              <w:rPr>
                <w:rStyle w:val="Hyperlink"/>
                <w:b/>
                <w:bCs/>
                <w:noProof/>
              </w:rPr>
              <w:t>Literaturverzeichnis</w:t>
            </w:r>
            <w:r>
              <w:rPr>
                <w:noProof/>
                <w:webHidden/>
              </w:rPr>
              <w:tab/>
            </w:r>
            <w:r>
              <w:rPr>
                <w:noProof/>
                <w:webHidden/>
              </w:rPr>
              <w:fldChar w:fldCharType="begin"/>
            </w:r>
            <w:r>
              <w:rPr>
                <w:noProof/>
                <w:webHidden/>
              </w:rPr>
              <w:instrText xml:space="preserve"> PAGEREF _Toc85184611 \h </w:instrText>
            </w:r>
            <w:r>
              <w:rPr>
                <w:noProof/>
                <w:webHidden/>
              </w:rPr>
            </w:r>
            <w:r>
              <w:rPr>
                <w:noProof/>
                <w:webHidden/>
              </w:rPr>
              <w:fldChar w:fldCharType="separate"/>
            </w:r>
            <w:r w:rsidR="00B53011">
              <w:rPr>
                <w:noProof/>
                <w:webHidden/>
              </w:rPr>
              <w:t>23</w:t>
            </w:r>
            <w:r>
              <w:rPr>
                <w:noProof/>
                <w:webHidden/>
              </w:rPr>
              <w:fldChar w:fldCharType="end"/>
            </w:r>
          </w:hyperlink>
        </w:p>
        <w:p w14:paraId="20724FAC" w14:textId="0289ABEB" w:rsidR="001F227A" w:rsidRDefault="001F227A" w:rsidP="00DF20CF">
          <w:pPr>
            <w:spacing w:line="288" w:lineRule="auto"/>
          </w:pPr>
          <w:r w:rsidRPr="665D08D8">
            <w:rPr>
              <w:b/>
              <w:bCs/>
            </w:rPr>
            <w:fldChar w:fldCharType="end"/>
          </w:r>
        </w:p>
      </w:sdtContent>
    </w:sdt>
    <w:p w14:paraId="740BB765" w14:textId="514616B0" w:rsidR="0065053A" w:rsidRDefault="0065053A">
      <w:pPr>
        <w:rPr>
          <w:sz w:val="16"/>
          <w:szCs w:val="16"/>
        </w:rPr>
      </w:pPr>
      <w:r>
        <w:rPr>
          <w:sz w:val="16"/>
          <w:szCs w:val="16"/>
        </w:rPr>
        <w:br w:type="page"/>
      </w:r>
    </w:p>
    <w:p w14:paraId="02A304E4" w14:textId="77777777" w:rsidR="00944B4B" w:rsidRDefault="00944B4B" w:rsidP="00104A99">
      <w:pPr>
        <w:spacing w:line="240" w:lineRule="auto"/>
        <w:jc w:val="right"/>
        <w:rPr>
          <w:sz w:val="24"/>
          <w:szCs w:val="24"/>
        </w:rPr>
      </w:pPr>
    </w:p>
    <w:p w14:paraId="30A5ED02" w14:textId="3102113C" w:rsidR="00643111" w:rsidRPr="00051A07" w:rsidRDefault="7461BF52" w:rsidP="00DF20CF">
      <w:pPr>
        <w:pStyle w:val="berschrift1"/>
        <w:spacing w:before="0" w:after="120" w:line="288" w:lineRule="auto"/>
        <w:jc w:val="both"/>
        <w:rPr>
          <w:b/>
          <w:bCs/>
          <w:color w:val="52A287"/>
          <w:sz w:val="40"/>
          <w:szCs w:val="40"/>
          <w:u w:val="single"/>
        </w:rPr>
      </w:pPr>
      <w:bookmarkStart w:id="0" w:name="_Toc85184586"/>
      <w:r w:rsidRPr="00051A07">
        <w:rPr>
          <w:b/>
          <w:bCs/>
          <w:color w:val="52A287"/>
          <w:sz w:val="40"/>
          <w:szCs w:val="40"/>
          <w:u w:val="single"/>
        </w:rPr>
        <w:t xml:space="preserve">1 </w:t>
      </w:r>
      <w:r w:rsidR="518CCA27" w:rsidRPr="00051A07">
        <w:rPr>
          <w:b/>
          <w:bCs/>
          <w:color w:val="52A287"/>
          <w:sz w:val="40"/>
          <w:szCs w:val="40"/>
          <w:u w:val="single"/>
        </w:rPr>
        <w:t>Grundlagenwissen Klimawandel</w:t>
      </w:r>
      <w:bookmarkEnd w:id="0"/>
      <w:r w:rsidR="518CCA27" w:rsidRPr="00051A07">
        <w:rPr>
          <w:b/>
          <w:bCs/>
          <w:color w:val="52A287"/>
          <w:sz w:val="40"/>
          <w:szCs w:val="40"/>
          <w:u w:val="single"/>
        </w:rPr>
        <w:t xml:space="preserve"> </w:t>
      </w:r>
    </w:p>
    <w:p w14:paraId="217C4A7C" w14:textId="4FB92470" w:rsidR="0CAE4FDF" w:rsidRPr="00051A07" w:rsidRDefault="0CAE4FDF" w:rsidP="00DF20CF">
      <w:pPr>
        <w:pStyle w:val="berschrift2"/>
        <w:spacing w:before="0" w:after="120" w:line="288" w:lineRule="auto"/>
        <w:jc w:val="both"/>
        <w:rPr>
          <w:b/>
          <w:bCs/>
          <w:sz w:val="28"/>
          <w:szCs w:val="28"/>
          <w:u w:val="single"/>
        </w:rPr>
      </w:pPr>
      <w:bookmarkStart w:id="1" w:name="_Toc85184587"/>
      <w:r w:rsidRPr="00051A07">
        <w:rPr>
          <w:b/>
          <w:bCs/>
          <w:sz w:val="28"/>
          <w:szCs w:val="28"/>
          <w:u w:val="single"/>
        </w:rPr>
        <w:t>1.</w:t>
      </w:r>
      <w:r w:rsidR="69DD6DBA" w:rsidRPr="00051A07">
        <w:rPr>
          <w:b/>
          <w:bCs/>
          <w:sz w:val="28"/>
          <w:szCs w:val="28"/>
          <w:u w:val="single"/>
        </w:rPr>
        <w:t>1</w:t>
      </w:r>
      <w:r w:rsidRPr="00051A07">
        <w:rPr>
          <w:b/>
          <w:bCs/>
          <w:sz w:val="28"/>
          <w:szCs w:val="28"/>
          <w:u w:val="single"/>
        </w:rPr>
        <w:t xml:space="preserve"> </w:t>
      </w:r>
      <w:r w:rsidR="038D2BA2" w:rsidRPr="00051A07">
        <w:rPr>
          <w:b/>
          <w:bCs/>
          <w:sz w:val="28"/>
          <w:szCs w:val="28"/>
          <w:u w:val="single"/>
        </w:rPr>
        <w:t>Thema</w:t>
      </w:r>
      <w:r w:rsidR="3DF25DFC" w:rsidRPr="00051A07">
        <w:rPr>
          <w:b/>
          <w:bCs/>
          <w:sz w:val="28"/>
          <w:szCs w:val="28"/>
          <w:u w:val="single"/>
        </w:rPr>
        <w:t xml:space="preserve"> </w:t>
      </w:r>
      <w:r w:rsidR="00FF48D0" w:rsidRPr="00051A07">
        <w:rPr>
          <w:b/>
          <w:bCs/>
          <w:sz w:val="28"/>
          <w:szCs w:val="28"/>
          <w:u w:val="single"/>
        </w:rPr>
        <w:t>und Kernbegriffe</w:t>
      </w:r>
      <w:bookmarkEnd w:id="1"/>
    </w:p>
    <w:p w14:paraId="5B478F2B" w14:textId="0CB7BD46" w:rsidR="00AC0F1D" w:rsidRDefault="00937A8C" w:rsidP="00DF20CF">
      <w:pPr>
        <w:spacing w:after="120" w:line="288" w:lineRule="auto"/>
        <w:jc w:val="both"/>
        <w:rPr>
          <w:rFonts w:ascii="Calibri" w:eastAsia="Calibri" w:hAnsi="Calibri" w:cs="Calibri"/>
        </w:rPr>
      </w:pPr>
      <w:r>
        <w:rPr>
          <w:noProof/>
        </w:rPr>
        <w:drawing>
          <wp:anchor distT="0" distB="0" distL="114300" distR="114300" simplePos="0" relativeHeight="251640832" behindDoc="0" locked="0" layoutInCell="1" allowOverlap="1" wp14:anchorId="3E16B06A" wp14:editId="42225D7C">
            <wp:simplePos x="0" y="0"/>
            <wp:positionH relativeFrom="column">
              <wp:posOffset>3157855</wp:posOffset>
            </wp:positionH>
            <wp:positionV relativeFrom="paragraph">
              <wp:posOffset>53340</wp:posOffset>
            </wp:positionV>
            <wp:extent cx="2799715" cy="2331720"/>
            <wp:effectExtent l="0" t="0" r="635" b="0"/>
            <wp:wrapSquare wrapText="bothSides"/>
            <wp:docPr id="5" name="Grafik 5"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hild enthält.&#10;&#10;Automatisch generierte Beschreibu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486" t="2434" r="13378" b="3245"/>
                    <a:stretch/>
                  </pic:blipFill>
                  <pic:spPr bwMode="auto">
                    <a:xfrm>
                      <a:off x="0" y="0"/>
                      <a:ext cx="2799715" cy="2331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3D4B750A" w:rsidRPr="665D08D8">
        <w:rPr>
          <w:rFonts w:ascii="Calibri" w:eastAsia="Calibri" w:hAnsi="Calibri" w:cs="Calibri"/>
        </w:rPr>
        <w:t xml:space="preserve">Das Schmelzen des Eises in der Antarktis, verheerende Waldbrände </w:t>
      </w:r>
      <w:r w:rsidR="00746627">
        <w:rPr>
          <w:rFonts w:ascii="Calibri" w:eastAsia="Calibri" w:hAnsi="Calibri" w:cs="Calibri"/>
        </w:rPr>
        <w:t>am</w:t>
      </w:r>
      <w:r w:rsidR="3D4B750A" w:rsidRPr="665D08D8">
        <w:rPr>
          <w:rFonts w:ascii="Calibri" w:eastAsia="Calibri" w:hAnsi="Calibri" w:cs="Calibri"/>
        </w:rPr>
        <w:t xml:space="preserve"> Amazonas, globale Rekordtemperaturen, </w:t>
      </w:r>
      <w:r w:rsidR="00746627">
        <w:rPr>
          <w:rFonts w:ascii="Calibri" w:eastAsia="Calibri" w:hAnsi="Calibri" w:cs="Calibri"/>
        </w:rPr>
        <w:t>S</w:t>
      </w:r>
      <w:r w:rsidR="3D4B750A" w:rsidRPr="665D08D8">
        <w:rPr>
          <w:rFonts w:ascii="Calibri" w:eastAsia="Calibri" w:hAnsi="Calibri" w:cs="Calibri"/>
        </w:rPr>
        <w:t xml:space="preserve">chwinden der Artenvielfalt und vieles mehr. All diese Ereignisse sind tägliche Realitäten, die mit der Erderwärmung einhergehen und immer größere Ausmaße </w:t>
      </w:r>
      <w:r w:rsidR="00746627">
        <w:rPr>
          <w:rFonts w:ascii="Calibri" w:eastAsia="Calibri" w:hAnsi="Calibri" w:cs="Calibri"/>
        </w:rPr>
        <w:t>annehmen</w:t>
      </w:r>
      <w:r w:rsidR="3D4B750A" w:rsidRPr="665D08D8">
        <w:rPr>
          <w:rFonts w:ascii="Calibri" w:eastAsia="Calibri" w:hAnsi="Calibri" w:cs="Calibri"/>
        </w:rPr>
        <w:t>. Was es genau bedeutet</w:t>
      </w:r>
      <w:r w:rsidR="00746627">
        <w:rPr>
          <w:rFonts w:ascii="Calibri" w:eastAsia="Calibri" w:hAnsi="Calibri" w:cs="Calibri"/>
        </w:rPr>
        <w:t>,</w:t>
      </w:r>
      <w:r w:rsidR="3D4B750A" w:rsidRPr="665D08D8">
        <w:rPr>
          <w:rFonts w:ascii="Calibri" w:eastAsia="Calibri" w:hAnsi="Calibri" w:cs="Calibri"/>
        </w:rPr>
        <w:t xml:space="preserve"> ist, dass wir in einer Klimakrise stecken, welche dem anthropogenen Treibhauseffekt </w:t>
      </w:r>
      <w:r w:rsidR="00746627">
        <w:rPr>
          <w:rFonts w:ascii="Calibri" w:eastAsia="Calibri" w:hAnsi="Calibri" w:cs="Calibri"/>
        </w:rPr>
        <w:t>ge</w:t>
      </w:r>
      <w:r w:rsidR="3D4B750A" w:rsidRPr="665D08D8">
        <w:rPr>
          <w:rFonts w:ascii="Calibri" w:eastAsia="Calibri" w:hAnsi="Calibri" w:cs="Calibri"/>
        </w:rPr>
        <w:t>schulde</w:t>
      </w:r>
      <w:r w:rsidR="00746627">
        <w:rPr>
          <w:rFonts w:ascii="Calibri" w:eastAsia="Calibri" w:hAnsi="Calibri" w:cs="Calibri"/>
        </w:rPr>
        <w:t>t</w:t>
      </w:r>
      <w:r w:rsidR="3D4B750A" w:rsidRPr="665D08D8">
        <w:rPr>
          <w:rFonts w:ascii="Calibri" w:eastAsia="Calibri" w:hAnsi="Calibri" w:cs="Calibri"/>
        </w:rPr>
        <w:t xml:space="preserve"> ist und den gegenwärtigen Klimawandel beeinflusst. </w:t>
      </w:r>
      <w:r w:rsidR="0FC25BCE" w:rsidRPr="495DB7C6">
        <w:rPr>
          <w:rFonts w:ascii="Calibri" w:eastAsia="Calibri" w:hAnsi="Calibri" w:cs="Calibri"/>
        </w:rPr>
        <w:t>Weit über 90 Prozent der Klimaforscher*innen sind sich darin einig, dass der Mensch</w:t>
      </w:r>
      <w:r w:rsidR="00BA1401">
        <w:rPr>
          <w:rFonts w:ascii="Calibri" w:eastAsia="Calibri" w:hAnsi="Calibri" w:cs="Calibri"/>
        </w:rPr>
        <w:t xml:space="preserve"> dafür verantwortlich ist, dass sich das Klima </w:t>
      </w:r>
      <w:r w:rsidR="449FD0EB" w:rsidRPr="495DB7C6">
        <w:rPr>
          <w:rFonts w:ascii="Calibri" w:eastAsia="Calibri" w:hAnsi="Calibri" w:cs="Calibri"/>
        </w:rPr>
        <w:t>immer schnelle</w:t>
      </w:r>
      <w:r w:rsidR="004765FC">
        <w:rPr>
          <w:rFonts w:ascii="Calibri" w:eastAsia="Calibri" w:hAnsi="Calibri" w:cs="Calibri"/>
        </w:rPr>
        <w:t>r</w:t>
      </w:r>
      <w:r w:rsidR="449FD0EB" w:rsidRPr="495DB7C6">
        <w:rPr>
          <w:rFonts w:ascii="Calibri" w:eastAsia="Calibri" w:hAnsi="Calibri" w:cs="Calibri"/>
        </w:rPr>
        <w:t xml:space="preserve"> und extremer wandel</w:t>
      </w:r>
      <w:r w:rsidR="00BA1401">
        <w:rPr>
          <w:rFonts w:ascii="Calibri" w:eastAsia="Calibri" w:hAnsi="Calibri" w:cs="Calibri"/>
        </w:rPr>
        <w:t>t.</w:t>
      </w:r>
    </w:p>
    <w:p w14:paraId="146B3C78" w14:textId="0F053E0E" w:rsidR="0FC25BCE" w:rsidRDefault="37FF1C8B" w:rsidP="00DF20CF">
      <w:pPr>
        <w:spacing w:after="120" w:line="288" w:lineRule="auto"/>
        <w:jc w:val="both"/>
        <w:rPr>
          <w:rFonts w:ascii="Calibri" w:eastAsia="Calibri" w:hAnsi="Calibri" w:cs="Calibri"/>
        </w:rPr>
      </w:pPr>
      <w:r w:rsidRPr="495DB7C6">
        <w:rPr>
          <w:rFonts w:ascii="Calibri" w:eastAsia="Calibri" w:hAnsi="Calibri" w:cs="Calibri"/>
        </w:rPr>
        <w:t>Das heißt, dass</w:t>
      </w:r>
      <w:r w:rsidR="00C26A6F">
        <w:rPr>
          <w:rFonts w:ascii="Calibri" w:eastAsia="Calibri" w:hAnsi="Calibri" w:cs="Calibri"/>
        </w:rPr>
        <w:t>,</w:t>
      </w:r>
      <w:r w:rsidRPr="495DB7C6">
        <w:rPr>
          <w:rFonts w:ascii="Calibri" w:eastAsia="Calibri" w:hAnsi="Calibri" w:cs="Calibri"/>
        </w:rPr>
        <w:t xml:space="preserve"> auch wenn der Klimawandel zun</w:t>
      </w:r>
      <w:r w:rsidR="091EC471" w:rsidRPr="495DB7C6">
        <w:rPr>
          <w:rFonts w:ascii="Calibri" w:eastAsia="Calibri" w:hAnsi="Calibri" w:cs="Calibri"/>
        </w:rPr>
        <w:t>ächst ein natürliches Phänomen ist, seit der Industrialisierung und</w:t>
      </w:r>
      <w:r w:rsidR="0060266C">
        <w:rPr>
          <w:rFonts w:ascii="Calibri" w:eastAsia="Calibri" w:hAnsi="Calibri" w:cs="Calibri"/>
        </w:rPr>
        <w:t xml:space="preserve"> dem</w:t>
      </w:r>
      <w:r w:rsidR="091EC471" w:rsidRPr="495DB7C6">
        <w:rPr>
          <w:rFonts w:ascii="Calibri" w:eastAsia="Calibri" w:hAnsi="Calibri" w:cs="Calibri"/>
        </w:rPr>
        <w:t xml:space="preserve"> damit verbundenen Emissionsaus</w:t>
      </w:r>
      <w:r w:rsidR="68EAB46F" w:rsidRPr="495DB7C6">
        <w:rPr>
          <w:rFonts w:ascii="Calibri" w:eastAsia="Calibri" w:hAnsi="Calibri" w:cs="Calibri"/>
        </w:rPr>
        <w:t>stoß</w:t>
      </w:r>
      <w:r w:rsidR="091EC471" w:rsidRPr="495DB7C6">
        <w:rPr>
          <w:rFonts w:ascii="Calibri" w:eastAsia="Calibri" w:hAnsi="Calibri" w:cs="Calibri"/>
        </w:rPr>
        <w:t xml:space="preserve"> in die Atmosphäre der Treibhauseffekt beschleunigt</w:t>
      </w:r>
      <w:r w:rsidR="428E56CD" w:rsidRPr="495DB7C6">
        <w:rPr>
          <w:rFonts w:ascii="Calibri" w:eastAsia="Calibri" w:hAnsi="Calibri" w:cs="Calibri"/>
        </w:rPr>
        <w:t xml:space="preserve"> </w:t>
      </w:r>
      <w:r w:rsidR="091EC471" w:rsidRPr="495DB7C6">
        <w:rPr>
          <w:rFonts w:ascii="Calibri" w:eastAsia="Calibri" w:hAnsi="Calibri" w:cs="Calibri"/>
        </w:rPr>
        <w:t xml:space="preserve">wird. </w:t>
      </w:r>
      <w:r w:rsidR="56B55A21" w:rsidRPr="495DB7C6">
        <w:rPr>
          <w:rFonts w:ascii="Calibri" w:eastAsia="Calibri" w:hAnsi="Calibri" w:cs="Calibri"/>
        </w:rPr>
        <w:t>Dadurch ist ein durchschnittlicher Temperaturanstieg von mittlerweile 1,2°C</w:t>
      </w:r>
      <w:r w:rsidR="0FC25BCE" w:rsidRPr="495DB7C6">
        <w:rPr>
          <w:rStyle w:val="Funotenzeichen"/>
          <w:rFonts w:ascii="Calibri" w:eastAsia="Calibri" w:hAnsi="Calibri" w:cs="Calibri"/>
        </w:rPr>
        <w:footnoteReference w:id="2"/>
      </w:r>
      <w:r w:rsidR="56B55A21" w:rsidRPr="495DB7C6">
        <w:rPr>
          <w:rFonts w:ascii="Calibri" w:eastAsia="Calibri" w:hAnsi="Calibri" w:cs="Calibri"/>
        </w:rPr>
        <w:t xml:space="preserve"> zu verzeichnen. Wir nähern uns global </w:t>
      </w:r>
      <w:r w:rsidR="160CE33D" w:rsidRPr="495DB7C6">
        <w:rPr>
          <w:rFonts w:ascii="Calibri" w:eastAsia="Calibri" w:hAnsi="Calibri" w:cs="Calibri"/>
        </w:rPr>
        <w:t>in Richtung des 1,5°C-Ziel</w:t>
      </w:r>
      <w:r w:rsidR="0060266C">
        <w:rPr>
          <w:rFonts w:ascii="Calibri" w:eastAsia="Calibri" w:hAnsi="Calibri" w:cs="Calibri"/>
        </w:rPr>
        <w:t>es</w:t>
      </w:r>
      <w:r w:rsidR="160CE33D" w:rsidRPr="495DB7C6">
        <w:rPr>
          <w:rFonts w:ascii="Calibri" w:eastAsia="Calibri" w:hAnsi="Calibri" w:cs="Calibri"/>
        </w:rPr>
        <w:t xml:space="preserve"> des Pariser Klimaabkommens vom 12. Dezember 2015</w:t>
      </w:r>
      <w:r w:rsidR="27FF1BA1" w:rsidRPr="495DB7C6">
        <w:rPr>
          <w:rFonts w:ascii="Calibri" w:eastAsia="Calibri" w:hAnsi="Calibri" w:cs="Calibri"/>
        </w:rPr>
        <w:t xml:space="preserve">, welches den Kampf gegen die Erwärmung der Erde ansagt und die Staaten dazu </w:t>
      </w:r>
      <w:r w:rsidR="0060266C">
        <w:rPr>
          <w:rFonts w:ascii="Calibri" w:eastAsia="Calibri" w:hAnsi="Calibri" w:cs="Calibri"/>
        </w:rPr>
        <w:t>auf</w:t>
      </w:r>
      <w:r w:rsidR="27FF1BA1" w:rsidRPr="495DB7C6">
        <w:rPr>
          <w:rFonts w:ascii="Calibri" w:eastAsia="Calibri" w:hAnsi="Calibri" w:cs="Calibri"/>
        </w:rPr>
        <w:t>fordert</w:t>
      </w:r>
      <w:r w:rsidR="0060266C">
        <w:rPr>
          <w:rFonts w:ascii="Calibri" w:eastAsia="Calibri" w:hAnsi="Calibri" w:cs="Calibri"/>
        </w:rPr>
        <w:t>,</w:t>
      </w:r>
      <w:r w:rsidR="27FF1BA1" w:rsidRPr="495DB7C6">
        <w:rPr>
          <w:rFonts w:ascii="Calibri" w:eastAsia="Calibri" w:hAnsi="Calibri" w:cs="Calibri"/>
        </w:rPr>
        <w:t xml:space="preserve"> das Ziel </w:t>
      </w:r>
      <w:r w:rsidR="4BE38C69" w:rsidRPr="495DB7C6">
        <w:rPr>
          <w:rFonts w:ascii="Calibri" w:eastAsia="Calibri" w:hAnsi="Calibri" w:cs="Calibri"/>
        </w:rPr>
        <w:t xml:space="preserve">nicht zu überschreiten. </w:t>
      </w:r>
    </w:p>
    <w:p w14:paraId="55625B7B" w14:textId="0E7F0B07" w:rsidR="4BE38C69" w:rsidRDefault="4BE38C69" w:rsidP="00DF20CF">
      <w:pPr>
        <w:spacing w:after="120" w:line="288" w:lineRule="auto"/>
        <w:jc w:val="both"/>
        <w:rPr>
          <w:rFonts w:ascii="Calibri" w:eastAsia="Calibri" w:hAnsi="Calibri" w:cs="Calibri"/>
        </w:rPr>
      </w:pPr>
      <w:r w:rsidRPr="665D08D8">
        <w:rPr>
          <w:rFonts w:ascii="Calibri" w:eastAsia="Calibri" w:hAnsi="Calibri" w:cs="Calibri"/>
        </w:rPr>
        <w:t>Die Frage</w:t>
      </w:r>
      <w:r w:rsidR="00DA22FD">
        <w:rPr>
          <w:rFonts w:ascii="Calibri" w:eastAsia="Calibri" w:hAnsi="Calibri" w:cs="Calibri"/>
        </w:rPr>
        <w:t xml:space="preserve"> </w:t>
      </w:r>
      <w:r w:rsidRPr="665D08D8">
        <w:rPr>
          <w:rFonts w:ascii="Calibri" w:eastAsia="Calibri" w:hAnsi="Calibri" w:cs="Calibri"/>
        </w:rPr>
        <w:t xml:space="preserve">ist, inwiefern gegen die Klimakrise gehandelt werden kann. </w:t>
      </w:r>
      <w:r w:rsidR="7DC9218B" w:rsidRPr="665D08D8">
        <w:rPr>
          <w:rFonts w:ascii="Calibri" w:eastAsia="Calibri" w:hAnsi="Calibri" w:cs="Calibri"/>
        </w:rPr>
        <w:t>Die Antwort liegt in der interdisziplinären Vorgehensweise</w:t>
      </w:r>
      <w:r w:rsidR="0D03FDA1" w:rsidRPr="665D08D8">
        <w:rPr>
          <w:rFonts w:ascii="Calibri" w:eastAsia="Calibri" w:hAnsi="Calibri" w:cs="Calibri"/>
        </w:rPr>
        <w:t xml:space="preserve">, denn die Komplexität des Themas lässt schwierig </w:t>
      </w:r>
      <w:r w:rsidR="2B802B12" w:rsidRPr="665D08D8">
        <w:rPr>
          <w:rFonts w:ascii="Calibri" w:eastAsia="Calibri" w:hAnsi="Calibri" w:cs="Calibri"/>
        </w:rPr>
        <w:t xml:space="preserve">nur </w:t>
      </w:r>
      <w:r w:rsidR="0D03FDA1" w:rsidRPr="665D08D8">
        <w:rPr>
          <w:rFonts w:ascii="Calibri" w:eastAsia="Calibri" w:hAnsi="Calibri" w:cs="Calibri"/>
        </w:rPr>
        <w:t xml:space="preserve">einen Weg finden. </w:t>
      </w:r>
    </w:p>
    <w:p w14:paraId="2BF4D6BC" w14:textId="414B9CAF" w:rsidR="122FE384" w:rsidRDefault="122FE384" w:rsidP="00DF20CF">
      <w:pPr>
        <w:spacing w:after="120" w:line="288" w:lineRule="auto"/>
        <w:jc w:val="both"/>
        <w:rPr>
          <w:rFonts w:ascii="Calibri" w:eastAsia="Calibri" w:hAnsi="Calibri" w:cs="Calibri"/>
        </w:rPr>
      </w:pPr>
      <w:r w:rsidRPr="665D08D8">
        <w:rPr>
          <w:rFonts w:ascii="Calibri" w:eastAsia="Calibri" w:hAnsi="Calibri" w:cs="Calibri"/>
          <w:b/>
          <w:bCs/>
        </w:rPr>
        <w:t>Kernbegriffe:</w:t>
      </w:r>
      <w:r w:rsidR="65A121B9" w:rsidRPr="665D08D8">
        <w:rPr>
          <w:rFonts w:ascii="Calibri" w:eastAsia="Calibri" w:hAnsi="Calibri" w:cs="Calibri"/>
          <w:b/>
          <w:bCs/>
        </w:rPr>
        <w:t xml:space="preserve"> </w:t>
      </w:r>
      <w:r w:rsidRPr="665D08D8">
        <w:rPr>
          <w:rFonts w:ascii="Calibri" w:eastAsia="Calibri" w:hAnsi="Calibri" w:cs="Calibri"/>
        </w:rPr>
        <w:t xml:space="preserve">Klimawandel, Klimakrise, Treibhauseffekt, Anthropogen, Kippunkte, Emissionen, Kohlenstoffkreislauf </w:t>
      </w:r>
    </w:p>
    <w:p w14:paraId="6450A2BA" w14:textId="5AE7D78C" w:rsidR="00C24840" w:rsidRPr="004C52F6" w:rsidRDefault="01A0AFEE" w:rsidP="00DF20CF">
      <w:pPr>
        <w:pStyle w:val="berschrift2"/>
        <w:spacing w:before="0" w:after="120" w:line="288" w:lineRule="auto"/>
        <w:jc w:val="both"/>
        <w:rPr>
          <w:b/>
          <w:bCs/>
          <w:sz w:val="28"/>
          <w:szCs w:val="28"/>
          <w:u w:val="single"/>
        </w:rPr>
      </w:pPr>
      <w:bookmarkStart w:id="2" w:name="_Toc85184588"/>
      <w:r w:rsidRPr="004C52F6">
        <w:rPr>
          <w:b/>
          <w:bCs/>
          <w:sz w:val="28"/>
          <w:szCs w:val="28"/>
          <w:u w:val="single"/>
        </w:rPr>
        <w:t>1.</w:t>
      </w:r>
      <w:r w:rsidR="1D4768F8" w:rsidRPr="004C52F6">
        <w:rPr>
          <w:b/>
          <w:bCs/>
          <w:sz w:val="28"/>
          <w:szCs w:val="28"/>
          <w:u w:val="single"/>
        </w:rPr>
        <w:t xml:space="preserve">2 </w:t>
      </w:r>
      <w:r w:rsidR="038D2BA2" w:rsidRPr="004C52F6">
        <w:rPr>
          <w:b/>
          <w:bCs/>
          <w:sz w:val="28"/>
          <w:szCs w:val="28"/>
          <w:u w:val="single"/>
        </w:rPr>
        <w:t>Lernziele</w:t>
      </w:r>
      <w:bookmarkEnd w:id="2"/>
      <w:r w:rsidR="038D2BA2" w:rsidRPr="004C52F6">
        <w:rPr>
          <w:b/>
          <w:bCs/>
          <w:sz w:val="28"/>
          <w:szCs w:val="28"/>
          <w:u w:val="single"/>
        </w:rPr>
        <w:t xml:space="preserve"> </w:t>
      </w:r>
    </w:p>
    <w:p w14:paraId="36DD1841" w14:textId="2202F49F" w:rsidR="738ABCB0" w:rsidRDefault="5AD8B9FD" w:rsidP="00D31C4B">
      <w:pPr>
        <w:pStyle w:val="Listenabsatz"/>
        <w:numPr>
          <w:ilvl w:val="0"/>
          <w:numId w:val="27"/>
        </w:numPr>
        <w:spacing w:after="120" w:line="288" w:lineRule="auto"/>
        <w:jc w:val="both"/>
        <w:rPr>
          <w:rFonts w:eastAsiaTheme="minorEastAsia"/>
        </w:rPr>
      </w:pPr>
      <w:r>
        <w:t xml:space="preserve">Vermitteln von Grundlagenwissen </w:t>
      </w:r>
      <w:r w:rsidR="00D879B5">
        <w:t xml:space="preserve">zum </w:t>
      </w:r>
      <w:r w:rsidR="510CF8D8">
        <w:t xml:space="preserve">Klimawandel </w:t>
      </w:r>
    </w:p>
    <w:p w14:paraId="34DAE74C" w14:textId="19C2F434" w:rsidR="7AA1FD23" w:rsidRDefault="01DEB0A4" w:rsidP="00D31C4B">
      <w:pPr>
        <w:pStyle w:val="Listenabsatz"/>
        <w:numPr>
          <w:ilvl w:val="0"/>
          <w:numId w:val="27"/>
        </w:numPr>
        <w:spacing w:after="120" w:line="288" w:lineRule="auto"/>
        <w:jc w:val="both"/>
      </w:pPr>
      <w:r>
        <w:t xml:space="preserve">Aufklärung und Sensibilisierung </w:t>
      </w:r>
      <w:r w:rsidR="00D879B5">
        <w:t>für das</w:t>
      </w:r>
      <w:r w:rsidR="64BA8BC0">
        <w:t xml:space="preserve"> Thema</w:t>
      </w:r>
    </w:p>
    <w:p w14:paraId="0332FB2A" w14:textId="14A7E8E7" w:rsidR="797ECEF6" w:rsidRDefault="2D2D0E64" w:rsidP="00D31C4B">
      <w:pPr>
        <w:pStyle w:val="Listenabsatz"/>
        <w:numPr>
          <w:ilvl w:val="0"/>
          <w:numId w:val="27"/>
        </w:numPr>
        <w:spacing w:after="120" w:line="288" w:lineRule="auto"/>
        <w:jc w:val="both"/>
      </w:pPr>
      <w:r>
        <w:t>Zusammenha</w:t>
      </w:r>
      <w:r w:rsidR="18EB40B5">
        <w:t>ng</w:t>
      </w:r>
      <w:r>
        <w:t xml:space="preserve"> von Wetter und Klima verstehen </w:t>
      </w:r>
    </w:p>
    <w:p w14:paraId="6D3F7778" w14:textId="3352CD92" w:rsidR="5DEE709F" w:rsidRDefault="44924C15" w:rsidP="00D31C4B">
      <w:pPr>
        <w:pStyle w:val="Listenabsatz"/>
        <w:numPr>
          <w:ilvl w:val="0"/>
          <w:numId w:val="27"/>
        </w:numPr>
        <w:spacing w:after="120" w:line="288" w:lineRule="auto"/>
        <w:jc w:val="both"/>
      </w:pPr>
      <w:r>
        <w:t xml:space="preserve">Unterschied zwischen dem natürlichen und dem anthropogenen Treibhauseffekt verstehen </w:t>
      </w:r>
    </w:p>
    <w:p w14:paraId="7AC3D4D4" w14:textId="73BCB689" w:rsidR="2A919338" w:rsidRDefault="228CE1EF" w:rsidP="00D31C4B">
      <w:pPr>
        <w:pStyle w:val="Listenabsatz"/>
        <w:numPr>
          <w:ilvl w:val="0"/>
          <w:numId w:val="27"/>
        </w:numPr>
        <w:spacing w:after="120" w:line="288" w:lineRule="auto"/>
        <w:jc w:val="both"/>
      </w:pPr>
      <w:r>
        <w:t>Ursachen erkennen</w:t>
      </w:r>
    </w:p>
    <w:p w14:paraId="33B041C4" w14:textId="32422D21" w:rsidR="2A919338" w:rsidRDefault="228CE1EF" w:rsidP="00D31C4B">
      <w:pPr>
        <w:pStyle w:val="Listenabsatz"/>
        <w:numPr>
          <w:ilvl w:val="0"/>
          <w:numId w:val="27"/>
        </w:numPr>
        <w:spacing w:after="120" w:line="288" w:lineRule="auto"/>
        <w:jc w:val="both"/>
      </w:pPr>
      <w:r>
        <w:t>1,5</w:t>
      </w:r>
      <w:r w:rsidR="00D879B5">
        <w:t>-</w:t>
      </w:r>
      <w:r>
        <w:t>Grad</w:t>
      </w:r>
      <w:r w:rsidR="00D879B5">
        <w:t>-</w:t>
      </w:r>
      <w:r>
        <w:t>Ziel kennen und die Gründe zur Einhaltung des Zieles verstehen</w:t>
      </w:r>
    </w:p>
    <w:p w14:paraId="017E05E3" w14:textId="07636D66" w:rsidR="28317012" w:rsidRDefault="28317012" w:rsidP="00D31C4B">
      <w:pPr>
        <w:pStyle w:val="Listenabsatz"/>
        <w:numPr>
          <w:ilvl w:val="0"/>
          <w:numId w:val="27"/>
        </w:numPr>
        <w:spacing w:after="120" w:line="288" w:lineRule="auto"/>
        <w:jc w:val="both"/>
      </w:pPr>
      <w:r>
        <w:t xml:space="preserve">Irreversible Folgen </w:t>
      </w:r>
      <w:r w:rsidR="007A6634">
        <w:t>benennen können</w:t>
      </w:r>
    </w:p>
    <w:p w14:paraId="43130A25" w14:textId="46CC3493" w:rsidR="00C24840" w:rsidRPr="004C52F6" w:rsidRDefault="20737A6C" w:rsidP="00DF20CF">
      <w:pPr>
        <w:pStyle w:val="berschrift2"/>
        <w:spacing w:before="0" w:after="120" w:line="288" w:lineRule="auto"/>
        <w:jc w:val="both"/>
        <w:rPr>
          <w:b/>
          <w:bCs/>
          <w:sz w:val="28"/>
          <w:szCs w:val="28"/>
          <w:u w:val="single"/>
        </w:rPr>
      </w:pPr>
      <w:bookmarkStart w:id="3" w:name="_Toc85184589"/>
      <w:r w:rsidRPr="004C52F6">
        <w:rPr>
          <w:b/>
          <w:bCs/>
          <w:sz w:val="28"/>
          <w:szCs w:val="28"/>
          <w:u w:val="single"/>
        </w:rPr>
        <w:lastRenderedPageBreak/>
        <w:t xml:space="preserve">1.3 </w:t>
      </w:r>
      <w:r w:rsidR="038D2BA2" w:rsidRPr="004C52F6">
        <w:rPr>
          <w:b/>
          <w:bCs/>
          <w:sz w:val="28"/>
          <w:szCs w:val="28"/>
          <w:u w:val="single"/>
        </w:rPr>
        <w:t>Inhaltliche Zusammenfassung</w:t>
      </w:r>
      <w:r w:rsidR="008C0BA4">
        <w:rPr>
          <w:rStyle w:val="Funotenzeichen"/>
          <w:b/>
          <w:bCs/>
          <w:sz w:val="28"/>
          <w:szCs w:val="28"/>
          <w:u w:val="single"/>
        </w:rPr>
        <w:footnoteReference w:id="3"/>
      </w:r>
      <w:bookmarkEnd w:id="3"/>
    </w:p>
    <w:p w14:paraId="7FA7AD31" w14:textId="262147A8" w:rsidR="605B3DA4" w:rsidRPr="00043C94" w:rsidRDefault="605B3DA4" w:rsidP="00686F72">
      <w:pPr>
        <w:spacing w:before="240" w:after="120" w:line="288" w:lineRule="auto"/>
        <w:jc w:val="both"/>
        <w:rPr>
          <w:rFonts w:asciiTheme="majorHAnsi" w:eastAsiaTheme="majorEastAsia" w:hAnsiTheme="majorHAnsi" w:cstheme="majorBidi"/>
          <w:b/>
          <w:bCs/>
          <w:color w:val="ED7D31" w:themeColor="accent2"/>
        </w:rPr>
      </w:pPr>
      <w:r w:rsidRPr="00043C94">
        <w:rPr>
          <w:rFonts w:asciiTheme="majorHAnsi" w:eastAsiaTheme="majorEastAsia" w:hAnsiTheme="majorHAnsi" w:cstheme="majorBidi"/>
          <w:b/>
          <w:bCs/>
          <w:color w:val="ED7D31" w:themeColor="accent2"/>
        </w:rPr>
        <w:t>Klimawandel und Klimakrise</w:t>
      </w:r>
      <w:r w:rsidR="00E454A3" w:rsidRPr="00043C94">
        <w:rPr>
          <w:rFonts w:asciiTheme="majorHAnsi" w:eastAsiaTheme="majorEastAsia" w:hAnsiTheme="majorHAnsi" w:cstheme="majorBidi"/>
          <w:b/>
          <w:bCs/>
          <w:color w:val="ED7D31" w:themeColor="accent2"/>
        </w:rPr>
        <w:t xml:space="preserve"> (Folie </w:t>
      </w:r>
      <w:r w:rsidR="4BD13CA8" w:rsidRPr="00043C94">
        <w:rPr>
          <w:rFonts w:asciiTheme="majorHAnsi" w:eastAsiaTheme="majorEastAsia" w:hAnsiTheme="majorHAnsi" w:cstheme="majorBidi"/>
          <w:b/>
          <w:bCs/>
          <w:color w:val="ED7D31" w:themeColor="accent2"/>
        </w:rPr>
        <w:t>3</w:t>
      </w:r>
      <w:r w:rsidR="00E454A3" w:rsidRPr="00043C94">
        <w:rPr>
          <w:rFonts w:asciiTheme="majorHAnsi" w:eastAsiaTheme="majorEastAsia" w:hAnsiTheme="majorHAnsi" w:cstheme="majorBidi"/>
          <w:b/>
          <w:bCs/>
          <w:color w:val="ED7D31" w:themeColor="accent2"/>
        </w:rPr>
        <w:t>)</w:t>
      </w:r>
    </w:p>
    <w:p w14:paraId="5DCA9203" w14:textId="2FCA1D30" w:rsidR="605B3DA4" w:rsidRDefault="3D4B750A" w:rsidP="00DF20CF">
      <w:pPr>
        <w:spacing w:after="120" w:line="288" w:lineRule="auto"/>
        <w:jc w:val="both"/>
        <w:rPr>
          <w:rFonts w:ascii="Calibri" w:eastAsia="Calibri" w:hAnsi="Calibri" w:cs="Calibri"/>
        </w:rPr>
      </w:pPr>
      <w:r w:rsidRPr="665D08D8">
        <w:rPr>
          <w:rFonts w:ascii="Calibri" w:eastAsia="Calibri" w:hAnsi="Calibri" w:cs="Calibri"/>
        </w:rPr>
        <w:t xml:space="preserve">In Anbetracht der wissenschaftlichen Diskussionen steuern wir in Richtung einer Klimakrise mit unumkehrbaren (irreversiblen) Folgen. Im Rahmen des Themas </w:t>
      </w:r>
      <w:r w:rsidR="00D879B5">
        <w:rPr>
          <w:rFonts w:ascii="Calibri" w:eastAsia="Calibri" w:hAnsi="Calibri" w:cs="Calibri"/>
        </w:rPr>
        <w:t>„</w:t>
      </w:r>
      <w:r w:rsidRPr="665D08D8">
        <w:rPr>
          <w:rFonts w:ascii="Calibri" w:eastAsia="Calibri" w:hAnsi="Calibri" w:cs="Calibri"/>
        </w:rPr>
        <w:t>Grundlagen Klimawandel</w:t>
      </w:r>
      <w:r w:rsidR="00D879B5">
        <w:rPr>
          <w:rFonts w:ascii="Calibri" w:eastAsia="Calibri" w:hAnsi="Calibri" w:cs="Calibri"/>
        </w:rPr>
        <w:t>“</w:t>
      </w:r>
      <w:r w:rsidRPr="665D08D8">
        <w:rPr>
          <w:rFonts w:ascii="Calibri" w:eastAsia="Calibri" w:hAnsi="Calibri" w:cs="Calibri"/>
        </w:rPr>
        <w:t xml:space="preserve"> wird der Begriff </w:t>
      </w:r>
      <w:r w:rsidR="00D879B5">
        <w:rPr>
          <w:rFonts w:ascii="Calibri" w:eastAsia="Calibri" w:hAnsi="Calibri" w:cs="Calibri"/>
        </w:rPr>
        <w:t>„</w:t>
      </w:r>
      <w:r w:rsidRPr="665D08D8">
        <w:rPr>
          <w:rFonts w:ascii="Calibri" w:eastAsia="Calibri" w:hAnsi="Calibri" w:cs="Calibri"/>
        </w:rPr>
        <w:t>Klimakrise</w:t>
      </w:r>
      <w:r w:rsidR="00D879B5">
        <w:rPr>
          <w:rFonts w:ascii="Calibri" w:eastAsia="Calibri" w:hAnsi="Calibri" w:cs="Calibri"/>
        </w:rPr>
        <w:t>“</w:t>
      </w:r>
      <w:r w:rsidRPr="665D08D8">
        <w:rPr>
          <w:rFonts w:ascii="Calibri" w:eastAsia="Calibri" w:hAnsi="Calibri" w:cs="Calibri"/>
        </w:rPr>
        <w:t xml:space="preserve"> verwendet, denn </w:t>
      </w:r>
      <w:r w:rsidR="1CBD022C" w:rsidRPr="665D08D8">
        <w:rPr>
          <w:rFonts w:ascii="Calibri" w:eastAsia="Calibri" w:hAnsi="Calibri" w:cs="Calibri"/>
        </w:rPr>
        <w:t xml:space="preserve">diese </w:t>
      </w:r>
      <w:r w:rsidRPr="665D08D8">
        <w:rPr>
          <w:rFonts w:ascii="Calibri" w:eastAsia="Calibri" w:hAnsi="Calibri" w:cs="Calibri"/>
        </w:rPr>
        <w:t xml:space="preserve">soll Bewusstsein geschaffen. Dies wird erreicht, indem die Krise beim Namen genannt wird. </w:t>
      </w:r>
    </w:p>
    <w:p w14:paraId="20F04E67" w14:textId="65E8BE07" w:rsidR="605B3DA4" w:rsidRPr="00043C94" w:rsidRDefault="3D4B750A" w:rsidP="00686F72">
      <w:pPr>
        <w:spacing w:before="240" w:after="120" w:line="288" w:lineRule="auto"/>
        <w:jc w:val="both"/>
        <w:rPr>
          <w:rFonts w:asciiTheme="majorHAnsi" w:eastAsiaTheme="majorEastAsia" w:hAnsiTheme="majorHAnsi" w:cstheme="majorBidi"/>
          <w:b/>
          <w:bCs/>
          <w:color w:val="ED7D31" w:themeColor="accent2"/>
        </w:rPr>
      </w:pPr>
      <w:r w:rsidRPr="00043C94">
        <w:rPr>
          <w:rFonts w:asciiTheme="majorHAnsi" w:eastAsiaTheme="majorEastAsia" w:hAnsiTheme="majorHAnsi" w:cstheme="majorBidi"/>
          <w:b/>
          <w:bCs/>
          <w:color w:val="ED7D31" w:themeColor="accent2"/>
        </w:rPr>
        <w:t>Wetter und Klima</w:t>
      </w:r>
      <w:r w:rsidR="00E454A3" w:rsidRPr="00043C94">
        <w:rPr>
          <w:rFonts w:asciiTheme="majorHAnsi" w:eastAsiaTheme="majorEastAsia" w:hAnsiTheme="majorHAnsi" w:cstheme="majorBidi"/>
          <w:b/>
          <w:bCs/>
          <w:color w:val="ED7D31" w:themeColor="accent2"/>
        </w:rPr>
        <w:t xml:space="preserve"> (Folie </w:t>
      </w:r>
      <w:r w:rsidR="456284A6" w:rsidRPr="00043C94">
        <w:rPr>
          <w:rFonts w:asciiTheme="majorHAnsi" w:eastAsiaTheme="majorEastAsia" w:hAnsiTheme="majorHAnsi" w:cstheme="majorBidi"/>
          <w:b/>
          <w:bCs/>
          <w:color w:val="ED7D31" w:themeColor="accent2"/>
        </w:rPr>
        <w:t>4 &amp; 5</w:t>
      </w:r>
      <w:r w:rsidR="00E454A3" w:rsidRPr="00043C94">
        <w:rPr>
          <w:rFonts w:asciiTheme="majorHAnsi" w:eastAsiaTheme="majorEastAsia" w:hAnsiTheme="majorHAnsi" w:cstheme="majorBidi"/>
          <w:b/>
          <w:bCs/>
          <w:color w:val="ED7D31" w:themeColor="accent2"/>
        </w:rPr>
        <w:t>)</w:t>
      </w:r>
    </w:p>
    <w:p w14:paraId="08650562" w14:textId="6F8D31D3" w:rsidR="605B3DA4" w:rsidRDefault="680FE75B" w:rsidP="00DF20CF">
      <w:pPr>
        <w:spacing w:after="120" w:line="288" w:lineRule="auto"/>
        <w:jc w:val="both"/>
        <w:rPr>
          <w:rFonts w:ascii="Calibri" w:eastAsia="Calibri" w:hAnsi="Calibri" w:cs="Calibri"/>
        </w:rPr>
      </w:pPr>
      <w:r w:rsidRPr="665D08D8">
        <w:rPr>
          <w:rFonts w:ascii="Calibri" w:eastAsia="Calibri" w:hAnsi="Calibri" w:cs="Calibri"/>
        </w:rPr>
        <w:t>Wetter und Klima sind Begriffe, die sowohl miteinander verknüpft als auch zu unterscheiden sind. Wenn von Wetter die Rede ist, dann wird vom täglichen Zustand der sichtbaren und spürbaren Atmosphäre gesprochen. Ein täglicher Zustand der sichtbaren und spürbaren Atmosphäre ist z.B. sonnig, bewölkt, regnerisch und weiteres. Doch wieviel Klima steckt im Wetter? Dafür ist wichtig zu wissen, dass Klima das Beobachten des Wetters über einen längeren Zeitraum, mind</w:t>
      </w:r>
      <w:r w:rsidR="00D879B5">
        <w:rPr>
          <w:rFonts w:ascii="Calibri" w:eastAsia="Calibri" w:hAnsi="Calibri" w:cs="Calibri"/>
        </w:rPr>
        <w:t>estens</w:t>
      </w:r>
      <w:r w:rsidRPr="665D08D8">
        <w:rPr>
          <w:rFonts w:ascii="Calibri" w:eastAsia="Calibri" w:hAnsi="Calibri" w:cs="Calibri"/>
        </w:rPr>
        <w:t xml:space="preserve"> 30 Jahre, ist. Dabei ist ein Trend zu erkennen, dass seit de</w:t>
      </w:r>
      <w:r w:rsidR="00D879B5">
        <w:rPr>
          <w:rFonts w:ascii="Calibri" w:eastAsia="Calibri" w:hAnsi="Calibri" w:cs="Calibri"/>
        </w:rPr>
        <w:t>m Beginn der</w:t>
      </w:r>
      <w:r w:rsidRPr="665D08D8">
        <w:rPr>
          <w:rFonts w:ascii="Calibri" w:eastAsia="Calibri" w:hAnsi="Calibri" w:cs="Calibri"/>
        </w:rPr>
        <w:t xml:space="preserve"> Wetteraufzeichnung </w:t>
      </w:r>
      <w:r w:rsidR="00D879B5">
        <w:rPr>
          <w:rFonts w:ascii="Calibri" w:eastAsia="Calibri" w:hAnsi="Calibri" w:cs="Calibri"/>
        </w:rPr>
        <w:t xml:space="preserve">Ende des 18. Jahrhunderts </w:t>
      </w:r>
      <w:r w:rsidRPr="665D08D8">
        <w:rPr>
          <w:rFonts w:ascii="Calibri" w:eastAsia="Calibri" w:hAnsi="Calibri" w:cs="Calibri"/>
        </w:rPr>
        <w:t>(?) das Wetter Einflüsse vom wandelnden Klima beinhaltet, was sich im täglichen Zustand des Wetters widerspiegelt. Der Trend der letzten 30 Jahre ist deutlich sichtbar und zeichnet einen Temperaturanstieg, welche</w:t>
      </w:r>
      <w:r w:rsidR="008A4865">
        <w:rPr>
          <w:rFonts w:ascii="Calibri" w:eastAsia="Calibri" w:hAnsi="Calibri" w:cs="Calibri"/>
        </w:rPr>
        <w:t>r</w:t>
      </w:r>
      <w:r w:rsidRPr="665D08D8">
        <w:rPr>
          <w:rFonts w:ascii="Calibri" w:eastAsia="Calibri" w:hAnsi="Calibri" w:cs="Calibri"/>
        </w:rPr>
        <w:t xml:space="preserve"> ein global </w:t>
      </w:r>
      <w:proofErr w:type="gramStart"/>
      <w:r w:rsidR="161D4544" w:rsidRPr="665D08D8">
        <w:rPr>
          <w:rFonts w:ascii="Calibri" w:eastAsia="Calibri" w:hAnsi="Calibri" w:cs="Calibri"/>
        </w:rPr>
        <w:t>zu beobachtende</w:t>
      </w:r>
      <w:r w:rsidR="00D879B5">
        <w:rPr>
          <w:rFonts w:ascii="Calibri" w:eastAsia="Calibri" w:hAnsi="Calibri" w:cs="Calibri"/>
        </w:rPr>
        <w:t>s</w:t>
      </w:r>
      <w:r w:rsidR="161D4544" w:rsidRPr="665D08D8">
        <w:rPr>
          <w:rFonts w:ascii="Calibri" w:eastAsia="Calibri" w:hAnsi="Calibri" w:cs="Calibri"/>
        </w:rPr>
        <w:t xml:space="preserve"> Ereignis</w:t>
      </w:r>
      <w:proofErr w:type="gramEnd"/>
      <w:r w:rsidR="161D4544" w:rsidRPr="665D08D8">
        <w:rPr>
          <w:rFonts w:ascii="Calibri" w:eastAsia="Calibri" w:hAnsi="Calibri" w:cs="Calibri"/>
        </w:rPr>
        <w:t xml:space="preserve"> ist</w:t>
      </w:r>
      <w:r w:rsidRPr="665D08D8">
        <w:rPr>
          <w:rFonts w:ascii="Calibri" w:eastAsia="Calibri" w:hAnsi="Calibri" w:cs="Calibri"/>
        </w:rPr>
        <w:t xml:space="preserve">.  </w:t>
      </w:r>
    </w:p>
    <w:p w14:paraId="2F748A53" w14:textId="735FD089" w:rsidR="605B3DA4" w:rsidRPr="00043C94" w:rsidRDefault="680FE75B" w:rsidP="00686F72">
      <w:pPr>
        <w:spacing w:before="240" w:after="120" w:line="288" w:lineRule="auto"/>
        <w:jc w:val="both"/>
        <w:rPr>
          <w:rFonts w:asciiTheme="majorHAnsi" w:eastAsiaTheme="majorEastAsia" w:hAnsiTheme="majorHAnsi" w:cstheme="majorBidi"/>
          <w:b/>
          <w:bCs/>
          <w:color w:val="ED7D31" w:themeColor="accent2"/>
        </w:rPr>
      </w:pPr>
      <w:r w:rsidRPr="00043C94">
        <w:rPr>
          <w:rFonts w:asciiTheme="majorHAnsi" w:eastAsiaTheme="majorEastAsia" w:hAnsiTheme="majorHAnsi" w:cstheme="majorBidi"/>
          <w:b/>
          <w:bCs/>
          <w:color w:val="ED7D31" w:themeColor="accent2"/>
        </w:rPr>
        <w:t>Ursachen der Klimakrise – natürliche</w:t>
      </w:r>
      <w:r w:rsidR="00B76E13" w:rsidRPr="00043C94">
        <w:rPr>
          <w:rFonts w:asciiTheme="majorHAnsi" w:eastAsiaTheme="majorEastAsia" w:hAnsiTheme="majorHAnsi" w:cstheme="majorBidi"/>
          <w:b/>
          <w:bCs/>
          <w:color w:val="ED7D31" w:themeColor="accent2"/>
        </w:rPr>
        <w:t>r</w:t>
      </w:r>
      <w:r w:rsidRPr="00043C94">
        <w:rPr>
          <w:rFonts w:asciiTheme="majorHAnsi" w:eastAsiaTheme="majorEastAsia" w:hAnsiTheme="majorHAnsi" w:cstheme="majorBidi"/>
          <w:b/>
          <w:bCs/>
          <w:color w:val="ED7D31" w:themeColor="accent2"/>
        </w:rPr>
        <w:t xml:space="preserve"> und anthropogene</w:t>
      </w:r>
      <w:r w:rsidR="00B76E13" w:rsidRPr="00043C94">
        <w:rPr>
          <w:rFonts w:asciiTheme="majorHAnsi" w:eastAsiaTheme="majorEastAsia" w:hAnsiTheme="majorHAnsi" w:cstheme="majorBidi"/>
          <w:b/>
          <w:bCs/>
          <w:color w:val="ED7D31" w:themeColor="accent2"/>
        </w:rPr>
        <w:t>r</w:t>
      </w:r>
      <w:r w:rsidRPr="00043C94">
        <w:rPr>
          <w:rFonts w:asciiTheme="majorHAnsi" w:eastAsiaTheme="majorEastAsia" w:hAnsiTheme="majorHAnsi" w:cstheme="majorBidi"/>
          <w:b/>
          <w:bCs/>
          <w:color w:val="ED7D31" w:themeColor="accent2"/>
        </w:rPr>
        <w:t xml:space="preserve"> Treibhauseffekt </w:t>
      </w:r>
      <w:r w:rsidR="5E065C55" w:rsidRPr="00043C94">
        <w:rPr>
          <w:rFonts w:asciiTheme="majorHAnsi" w:eastAsiaTheme="majorEastAsia" w:hAnsiTheme="majorHAnsi" w:cstheme="majorBidi"/>
          <w:b/>
          <w:bCs/>
          <w:color w:val="ED7D31" w:themeColor="accent2"/>
        </w:rPr>
        <w:t>(Folie 6 – 8)</w:t>
      </w:r>
    </w:p>
    <w:p w14:paraId="496B50C1" w14:textId="4CECC30D" w:rsidR="605B3DA4" w:rsidRDefault="680FE75B" w:rsidP="00DF20CF">
      <w:pPr>
        <w:spacing w:after="120" w:line="288" w:lineRule="auto"/>
        <w:jc w:val="both"/>
        <w:rPr>
          <w:rFonts w:ascii="Calibri" w:eastAsia="Calibri" w:hAnsi="Calibri" w:cs="Calibri"/>
        </w:rPr>
      </w:pPr>
      <w:r w:rsidRPr="665D08D8">
        <w:rPr>
          <w:rFonts w:ascii="Calibri" w:eastAsia="Calibri" w:hAnsi="Calibri" w:cs="Calibri"/>
        </w:rPr>
        <w:t xml:space="preserve">Die Ursache der Klimakrise ist dem Treibhauseffekt zuzuschreiben, was die physikalische Wandlung des Klimas durch Anstauen von Wärme erklärt. </w:t>
      </w:r>
      <w:r w:rsidR="09876562" w:rsidRPr="665D08D8">
        <w:rPr>
          <w:rFonts w:ascii="Calibri" w:eastAsia="Calibri" w:hAnsi="Calibri" w:cs="Calibri"/>
        </w:rPr>
        <w:t>Um die Rolle des Treibhauseffektes auf den Klimawandel erklären zu können, ist zunächst einmal der natürliche Treibhauseffekt zu benennen, ohn</w:t>
      </w:r>
      <w:r w:rsidR="1610B6EA" w:rsidRPr="665D08D8">
        <w:rPr>
          <w:rFonts w:ascii="Calibri" w:eastAsia="Calibri" w:hAnsi="Calibri" w:cs="Calibri"/>
        </w:rPr>
        <w:t>e den</w:t>
      </w:r>
      <w:r w:rsidR="09876562" w:rsidRPr="665D08D8">
        <w:rPr>
          <w:rFonts w:ascii="Calibri" w:eastAsia="Calibri" w:hAnsi="Calibri" w:cs="Calibri"/>
        </w:rPr>
        <w:t xml:space="preserve"> kein Leben auf der Erde möglich wäre. </w:t>
      </w:r>
      <w:r w:rsidR="46A345B3" w:rsidRPr="665D08D8">
        <w:rPr>
          <w:rFonts w:ascii="Calibri" w:eastAsia="Calibri" w:hAnsi="Calibri" w:cs="Calibri"/>
        </w:rPr>
        <w:t xml:space="preserve">Der Vorgang kann </w:t>
      </w:r>
      <w:r w:rsidR="1023B3BB" w:rsidRPr="665D08D8">
        <w:rPr>
          <w:rFonts w:ascii="Calibri" w:eastAsia="Calibri" w:hAnsi="Calibri" w:cs="Calibri"/>
        </w:rPr>
        <w:t>vereinfacht w</w:t>
      </w:r>
      <w:r w:rsidR="46A345B3" w:rsidRPr="665D08D8">
        <w:rPr>
          <w:rFonts w:ascii="Calibri" w:eastAsia="Calibri" w:hAnsi="Calibri" w:cs="Calibri"/>
        </w:rPr>
        <w:t xml:space="preserve">ie folgt erklärt werden: </w:t>
      </w:r>
      <w:r w:rsidR="499D89B5" w:rsidRPr="665D08D8">
        <w:rPr>
          <w:rFonts w:ascii="Calibri" w:eastAsia="Calibri" w:hAnsi="Calibri" w:cs="Calibri"/>
        </w:rPr>
        <w:t>Die Sonne, die die Wärme in Form von Strahlungen auf die Erde sendet, triff</w:t>
      </w:r>
      <w:r w:rsidR="3AA7E16B" w:rsidRPr="665D08D8">
        <w:rPr>
          <w:rFonts w:ascii="Calibri" w:eastAsia="Calibri" w:hAnsi="Calibri" w:cs="Calibri"/>
        </w:rPr>
        <w:t xml:space="preserve">t auf die Erdoberfläche und reflektiert diese zurück </w:t>
      </w:r>
      <w:r w:rsidR="00CF7450">
        <w:rPr>
          <w:rFonts w:ascii="Calibri" w:eastAsia="Calibri" w:hAnsi="Calibri" w:cs="Calibri"/>
        </w:rPr>
        <w:t>in</w:t>
      </w:r>
      <w:r w:rsidR="3AA7E16B" w:rsidRPr="665D08D8">
        <w:rPr>
          <w:rFonts w:ascii="Calibri" w:eastAsia="Calibri" w:hAnsi="Calibri" w:cs="Calibri"/>
        </w:rPr>
        <w:t xml:space="preserve"> die Atmosphäre und weiter in den Weltraum. </w:t>
      </w:r>
      <w:r w:rsidR="632A60A5" w:rsidRPr="665D08D8">
        <w:rPr>
          <w:rFonts w:ascii="Calibri" w:eastAsia="Calibri" w:hAnsi="Calibri" w:cs="Calibri"/>
        </w:rPr>
        <w:t xml:space="preserve">Einige Gase und Partikel in der Atmosphäre der Erde verhindern, dass ein Teil der Strahlungen und die Energie </w:t>
      </w:r>
      <w:r w:rsidR="2A645B58" w:rsidRPr="665D08D8">
        <w:rPr>
          <w:rFonts w:ascii="Calibri" w:eastAsia="Calibri" w:hAnsi="Calibri" w:cs="Calibri"/>
        </w:rPr>
        <w:t>in Form von Infrarotstrahlungen von der Erdoberfläche abgestrahlt wird, genauer sie lassen die Strahlungen nicht durch. Die</w:t>
      </w:r>
      <w:r w:rsidR="00CF7450">
        <w:rPr>
          <w:rFonts w:ascii="Calibri" w:eastAsia="Calibri" w:hAnsi="Calibri" w:cs="Calibri"/>
        </w:rPr>
        <w:t>se</w:t>
      </w:r>
      <w:r w:rsidR="2A645B58" w:rsidRPr="665D08D8">
        <w:rPr>
          <w:rFonts w:ascii="Calibri" w:eastAsia="Calibri" w:hAnsi="Calibri" w:cs="Calibri"/>
        </w:rPr>
        <w:t xml:space="preserve"> Gase sind sogenannte Treibhausgase</w:t>
      </w:r>
      <w:r w:rsidR="5721BCE1" w:rsidRPr="665D08D8">
        <w:rPr>
          <w:rFonts w:ascii="Calibri" w:eastAsia="Calibri" w:hAnsi="Calibri" w:cs="Calibri"/>
        </w:rPr>
        <w:t xml:space="preserve">, </w:t>
      </w:r>
      <w:r w:rsidR="18B279D6" w:rsidRPr="665D08D8">
        <w:rPr>
          <w:rFonts w:ascii="Calibri" w:eastAsia="Calibri" w:hAnsi="Calibri" w:cs="Calibri"/>
        </w:rPr>
        <w:t xml:space="preserve">wie Wasserstoff, Kohlendioxid (CO2), Lachgas (N2O) und Methan (CH4), die unterschiedlich </w:t>
      </w:r>
      <w:r w:rsidR="1F928DA0" w:rsidRPr="665D08D8">
        <w:rPr>
          <w:rFonts w:ascii="Calibri" w:eastAsia="Calibri" w:hAnsi="Calibri" w:cs="Calibri"/>
        </w:rPr>
        <w:t xml:space="preserve">in ihrer Aufenthaltsdauer und Stärke sind. Es ist auch bewiesen, dass ohne den Treibhauseffekt ein Leben auf der Erde </w:t>
      </w:r>
      <w:r w:rsidR="16B99CDF" w:rsidRPr="665D08D8">
        <w:rPr>
          <w:rFonts w:ascii="Calibri" w:eastAsia="Calibri" w:hAnsi="Calibri" w:cs="Calibri"/>
        </w:rPr>
        <w:t>nicht möglich wäre, da auf der Erdoberfläche ein</w:t>
      </w:r>
      <w:r w:rsidR="00CF7450">
        <w:rPr>
          <w:rFonts w:ascii="Calibri" w:eastAsia="Calibri" w:hAnsi="Calibri" w:cs="Calibri"/>
        </w:rPr>
        <w:t>e Temperatur</w:t>
      </w:r>
      <w:r w:rsidR="16B99CDF" w:rsidRPr="665D08D8">
        <w:rPr>
          <w:rFonts w:ascii="Calibri" w:eastAsia="Calibri" w:hAnsi="Calibri" w:cs="Calibri"/>
        </w:rPr>
        <w:t xml:space="preserve"> von </w:t>
      </w:r>
      <w:r w:rsidR="004728CA">
        <w:rPr>
          <w:rFonts w:ascii="Calibri" w:eastAsia="Calibri" w:hAnsi="Calibri" w:cs="Calibri"/>
        </w:rPr>
        <w:t>m</w:t>
      </w:r>
      <w:r w:rsidR="16B99CDF" w:rsidRPr="665D08D8">
        <w:rPr>
          <w:rFonts w:ascii="Calibri" w:eastAsia="Calibri" w:hAnsi="Calibri" w:cs="Calibri"/>
        </w:rPr>
        <w:t xml:space="preserve">inus 18 Grad Celsius herrschen würde. </w:t>
      </w:r>
    </w:p>
    <w:p w14:paraId="4B875D23" w14:textId="71727777" w:rsidR="6A3C9237" w:rsidRDefault="004728CA" w:rsidP="00DF20CF">
      <w:pPr>
        <w:spacing w:after="120" w:line="288" w:lineRule="auto"/>
        <w:jc w:val="both"/>
        <w:rPr>
          <w:rFonts w:ascii="Calibri" w:eastAsia="Calibri" w:hAnsi="Calibri" w:cs="Calibri"/>
        </w:rPr>
      </w:pPr>
      <w:r>
        <w:rPr>
          <w:rFonts w:ascii="Calibri" w:eastAsia="Calibri" w:hAnsi="Calibri" w:cs="Calibri"/>
        </w:rPr>
        <w:t>Was</w:t>
      </w:r>
      <w:r w:rsidR="00C63DD6">
        <w:rPr>
          <w:rFonts w:ascii="Calibri" w:eastAsia="Calibri" w:hAnsi="Calibri" w:cs="Calibri"/>
        </w:rPr>
        <w:t xml:space="preserve"> </w:t>
      </w:r>
      <w:r w:rsidR="6A3C9237" w:rsidRPr="665D08D8">
        <w:rPr>
          <w:rFonts w:ascii="Calibri" w:eastAsia="Calibri" w:hAnsi="Calibri" w:cs="Calibri"/>
        </w:rPr>
        <w:t>so gefährlich für Mensch, Tier und Umwelt ist, ist der anthropogene Treibhauseffekt. Mit Begin</w:t>
      </w:r>
      <w:r w:rsidR="16F9F3C1" w:rsidRPr="665D08D8">
        <w:rPr>
          <w:rFonts w:ascii="Calibri" w:eastAsia="Calibri" w:hAnsi="Calibri" w:cs="Calibri"/>
        </w:rPr>
        <w:t>n der Industrialisierung</w:t>
      </w:r>
      <w:r w:rsidR="289D9C29" w:rsidRPr="665D08D8">
        <w:rPr>
          <w:rFonts w:ascii="Calibri" w:eastAsia="Calibri" w:hAnsi="Calibri" w:cs="Calibri"/>
        </w:rPr>
        <w:t xml:space="preserve"> am Ende des 18. Jhd.</w:t>
      </w:r>
      <w:r w:rsidR="16F9F3C1" w:rsidRPr="665D08D8">
        <w:rPr>
          <w:rFonts w:ascii="Calibri" w:eastAsia="Calibri" w:hAnsi="Calibri" w:cs="Calibri"/>
        </w:rPr>
        <w:t xml:space="preserve"> beeinflusst der Mensch den Treibhauseffekt durch zusätzlichen Ausstoß von Treibhausgasen. </w:t>
      </w:r>
      <w:r w:rsidR="0096363F">
        <w:rPr>
          <w:rFonts w:ascii="Calibri" w:eastAsia="Calibri" w:hAnsi="Calibri" w:cs="Calibri"/>
        </w:rPr>
        <w:t>D</w:t>
      </w:r>
      <w:r w:rsidR="6C0999F9" w:rsidRPr="665D08D8">
        <w:rPr>
          <w:rFonts w:ascii="Calibri" w:eastAsia="Calibri" w:hAnsi="Calibri" w:cs="Calibri"/>
        </w:rPr>
        <w:t xml:space="preserve">urch </w:t>
      </w:r>
      <w:r w:rsidR="0096363F">
        <w:rPr>
          <w:rFonts w:ascii="Calibri" w:eastAsia="Calibri" w:hAnsi="Calibri" w:cs="Calibri"/>
        </w:rPr>
        <w:t xml:space="preserve">das </w:t>
      </w:r>
      <w:r w:rsidR="6C0999F9" w:rsidRPr="665D08D8">
        <w:rPr>
          <w:rFonts w:ascii="Calibri" w:eastAsia="Calibri" w:hAnsi="Calibri" w:cs="Calibri"/>
        </w:rPr>
        <w:t>Verbrennen von fossilen Energieträgern, wie Kohle, Erdöl und Erdgas</w:t>
      </w:r>
      <w:r w:rsidR="005A0B4A">
        <w:rPr>
          <w:rFonts w:ascii="Calibri" w:eastAsia="Calibri" w:hAnsi="Calibri" w:cs="Calibri"/>
        </w:rPr>
        <w:t>,</w:t>
      </w:r>
      <w:r w:rsidR="416A451F" w:rsidRPr="665D08D8">
        <w:rPr>
          <w:rFonts w:ascii="Calibri" w:eastAsia="Calibri" w:hAnsi="Calibri" w:cs="Calibri"/>
        </w:rPr>
        <w:t xml:space="preserve"> und auch</w:t>
      </w:r>
      <w:r w:rsidR="0096363F">
        <w:rPr>
          <w:rFonts w:ascii="Calibri" w:eastAsia="Calibri" w:hAnsi="Calibri" w:cs="Calibri"/>
        </w:rPr>
        <w:t xml:space="preserve"> z.B. das </w:t>
      </w:r>
      <w:r w:rsidR="005A0B4A">
        <w:rPr>
          <w:rFonts w:ascii="Calibri" w:eastAsia="Calibri" w:hAnsi="Calibri" w:cs="Calibri"/>
        </w:rPr>
        <w:t>H</w:t>
      </w:r>
      <w:r w:rsidR="6C0999F9" w:rsidRPr="665D08D8">
        <w:rPr>
          <w:rFonts w:ascii="Calibri" w:eastAsia="Calibri" w:hAnsi="Calibri" w:cs="Calibri"/>
        </w:rPr>
        <w:t>alten von sogenannten</w:t>
      </w:r>
      <w:r w:rsidR="0A44CD04" w:rsidRPr="665D08D8">
        <w:rPr>
          <w:rFonts w:ascii="Calibri" w:eastAsia="Calibri" w:hAnsi="Calibri" w:cs="Calibri"/>
        </w:rPr>
        <w:t xml:space="preserve"> Nutztieren</w:t>
      </w:r>
      <w:r w:rsidR="12548C45" w:rsidRPr="665D08D8">
        <w:rPr>
          <w:rFonts w:ascii="Calibri" w:eastAsia="Calibri" w:hAnsi="Calibri" w:cs="Calibri"/>
        </w:rPr>
        <w:t xml:space="preserve"> werden eine Menge an Treibhausgasen in die Atmosphäre freigegeben. Dadurch wird die Erde </w:t>
      </w:r>
      <w:r w:rsidR="48A5D6F5" w:rsidRPr="665D08D8">
        <w:rPr>
          <w:rFonts w:ascii="Calibri" w:eastAsia="Calibri" w:hAnsi="Calibri" w:cs="Calibri"/>
        </w:rPr>
        <w:t>in eine Situation der Überforderung gebracht</w:t>
      </w:r>
      <w:r w:rsidR="005A0B4A">
        <w:rPr>
          <w:rFonts w:ascii="Calibri" w:eastAsia="Calibri" w:hAnsi="Calibri" w:cs="Calibri"/>
        </w:rPr>
        <w:t>,</w:t>
      </w:r>
      <w:r w:rsidR="48A5D6F5" w:rsidRPr="665D08D8">
        <w:rPr>
          <w:rFonts w:ascii="Calibri" w:eastAsia="Calibri" w:hAnsi="Calibri" w:cs="Calibri"/>
        </w:rPr>
        <w:t xml:space="preserve"> und sie kann die Menge an Gasen nicht abbauen</w:t>
      </w:r>
      <w:r w:rsidR="3D93B25B" w:rsidRPr="665D08D8">
        <w:rPr>
          <w:rFonts w:ascii="Calibri" w:eastAsia="Calibri" w:hAnsi="Calibri" w:cs="Calibri"/>
        </w:rPr>
        <w:t xml:space="preserve">, so dass der Treibhauseffekt </w:t>
      </w:r>
      <w:r w:rsidR="005A0B4A">
        <w:rPr>
          <w:rFonts w:ascii="Calibri" w:eastAsia="Calibri" w:hAnsi="Calibri" w:cs="Calibri"/>
        </w:rPr>
        <w:t>g</w:t>
      </w:r>
      <w:r w:rsidR="3D93B25B" w:rsidRPr="665D08D8">
        <w:rPr>
          <w:rFonts w:ascii="Calibri" w:eastAsia="Calibri" w:hAnsi="Calibri" w:cs="Calibri"/>
        </w:rPr>
        <w:t>estärkt und beschleunigt wird. Folgen de</w:t>
      </w:r>
      <w:r w:rsidR="005A0B4A">
        <w:rPr>
          <w:rFonts w:ascii="Calibri" w:eastAsia="Calibri" w:hAnsi="Calibri" w:cs="Calibri"/>
        </w:rPr>
        <w:t>s</w:t>
      </w:r>
      <w:r w:rsidR="3D93B25B" w:rsidRPr="665D08D8">
        <w:rPr>
          <w:rFonts w:ascii="Calibri" w:eastAsia="Calibri" w:hAnsi="Calibri" w:cs="Calibri"/>
        </w:rPr>
        <w:t xml:space="preserve"> </w:t>
      </w:r>
      <w:r w:rsidR="769A0E8A" w:rsidRPr="665D08D8">
        <w:rPr>
          <w:rFonts w:ascii="Calibri" w:eastAsia="Calibri" w:hAnsi="Calibri" w:cs="Calibri"/>
        </w:rPr>
        <w:t xml:space="preserve">anthropogenen </w:t>
      </w:r>
      <w:r w:rsidR="0096363F">
        <w:rPr>
          <w:rFonts w:ascii="Calibri" w:eastAsia="Calibri" w:hAnsi="Calibri" w:cs="Calibri"/>
        </w:rPr>
        <w:t>(</w:t>
      </w:r>
      <w:r w:rsidR="769A0E8A" w:rsidRPr="665D08D8">
        <w:rPr>
          <w:rFonts w:ascii="Calibri" w:eastAsia="Calibri" w:hAnsi="Calibri" w:cs="Calibri"/>
        </w:rPr>
        <w:t>menschengemachten</w:t>
      </w:r>
      <w:r w:rsidR="0096363F">
        <w:rPr>
          <w:rFonts w:ascii="Calibri" w:eastAsia="Calibri" w:hAnsi="Calibri" w:cs="Calibri"/>
        </w:rPr>
        <w:t>)</w:t>
      </w:r>
      <w:r w:rsidR="769A0E8A" w:rsidRPr="665D08D8">
        <w:rPr>
          <w:rFonts w:ascii="Calibri" w:eastAsia="Calibri" w:hAnsi="Calibri" w:cs="Calibri"/>
        </w:rPr>
        <w:t xml:space="preserve"> Klimawandels ist, </w:t>
      </w:r>
      <w:r w:rsidR="769A0E8A" w:rsidRPr="665D08D8">
        <w:rPr>
          <w:rFonts w:ascii="Calibri" w:eastAsia="Calibri" w:hAnsi="Calibri" w:cs="Calibri"/>
        </w:rPr>
        <w:lastRenderedPageBreak/>
        <w:t>dass di</w:t>
      </w:r>
      <w:r w:rsidR="589F3262" w:rsidRPr="665D08D8">
        <w:rPr>
          <w:rFonts w:ascii="Calibri" w:eastAsia="Calibri" w:hAnsi="Calibri" w:cs="Calibri"/>
        </w:rPr>
        <w:t xml:space="preserve">e Gase eine Schicht auf der Erdoberfläche bilden, die die Wärmestrahlungen der Sonne nach </w:t>
      </w:r>
      <w:r w:rsidR="009C7C65" w:rsidRPr="665D08D8">
        <w:rPr>
          <w:rFonts w:ascii="Calibri" w:eastAsia="Calibri" w:hAnsi="Calibri" w:cs="Calibri"/>
        </w:rPr>
        <w:t>dem Reflektieren</w:t>
      </w:r>
      <w:r w:rsidR="589F3262" w:rsidRPr="665D08D8">
        <w:rPr>
          <w:rFonts w:ascii="Calibri" w:eastAsia="Calibri" w:hAnsi="Calibri" w:cs="Calibri"/>
        </w:rPr>
        <w:t xml:space="preserve"> </w:t>
      </w:r>
      <w:proofErr w:type="gramStart"/>
      <w:r w:rsidR="589F3262" w:rsidRPr="665D08D8">
        <w:rPr>
          <w:rFonts w:ascii="Calibri" w:eastAsia="Calibri" w:hAnsi="Calibri" w:cs="Calibri"/>
        </w:rPr>
        <w:t>von der Erde</w:t>
      </w:r>
      <w:proofErr w:type="gramEnd"/>
      <w:r w:rsidR="589F3262" w:rsidRPr="665D08D8">
        <w:rPr>
          <w:rFonts w:ascii="Calibri" w:eastAsia="Calibri" w:hAnsi="Calibri" w:cs="Calibri"/>
        </w:rPr>
        <w:t xml:space="preserve"> nicht durchlässt und </w:t>
      </w:r>
      <w:r w:rsidR="5BC0AC4B" w:rsidRPr="665D08D8">
        <w:rPr>
          <w:rFonts w:ascii="Calibri" w:eastAsia="Calibri" w:hAnsi="Calibri" w:cs="Calibri"/>
        </w:rPr>
        <w:t xml:space="preserve">somit sich die Erde immer mehr erhitzt. </w:t>
      </w:r>
    </w:p>
    <w:p w14:paraId="33981CC0" w14:textId="77EC13F4" w:rsidR="5BC0AC4B" w:rsidRPr="00043C94" w:rsidRDefault="5BC0AC4B" w:rsidP="00686F72">
      <w:pPr>
        <w:spacing w:before="240" w:after="120" w:line="288" w:lineRule="auto"/>
        <w:jc w:val="both"/>
        <w:rPr>
          <w:rFonts w:asciiTheme="majorHAnsi" w:eastAsiaTheme="majorEastAsia" w:hAnsiTheme="majorHAnsi" w:cstheme="majorBidi"/>
          <w:b/>
          <w:bCs/>
          <w:color w:val="ED7D31" w:themeColor="accent2"/>
        </w:rPr>
      </w:pPr>
      <w:r w:rsidRPr="00043C94">
        <w:rPr>
          <w:rFonts w:asciiTheme="majorHAnsi" w:eastAsiaTheme="majorEastAsia" w:hAnsiTheme="majorHAnsi" w:cstheme="majorBidi"/>
          <w:b/>
          <w:bCs/>
          <w:color w:val="ED7D31" w:themeColor="accent2"/>
        </w:rPr>
        <w:t>Kipp</w:t>
      </w:r>
      <w:r w:rsidR="00D52B1A" w:rsidRPr="00043C94">
        <w:rPr>
          <w:rFonts w:asciiTheme="majorHAnsi" w:eastAsiaTheme="majorEastAsia" w:hAnsiTheme="majorHAnsi" w:cstheme="majorBidi"/>
          <w:b/>
          <w:bCs/>
          <w:color w:val="ED7D31" w:themeColor="accent2"/>
        </w:rPr>
        <w:t>p</w:t>
      </w:r>
      <w:r w:rsidRPr="00043C94">
        <w:rPr>
          <w:rFonts w:asciiTheme="majorHAnsi" w:eastAsiaTheme="majorEastAsia" w:hAnsiTheme="majorHAnsi" w:cstheme="majorBidi"/>
          <w:b/>
          <w:bCs/>
          <w:color w:val="ED7D31" w:themeColor="accent2"/>
        </w:rPr>
        <w:t>unkte</w:t>
      </w:r>
      <w:r w:rsidR="6FF894B9" w:rsidRPr="00043C94">
        <w:rPr>
          <w:rFonts w:asciiTheme="majorHAnsi" w:eastAsiaTheme="majorEastAsia" w:hAnsiTheme="majorHAnsi" w:cstheme="majorBidi"/>
          <w:b/>
          <w:bCs/>
          <w:color w:val="ED7D31" w:themeColor="accent2"/>
        </w:rPr>
        <w:t xml:space="preserve"> (Folie 13)</w:t>
      </w:r>
      <w:r w:rsidRPr="00043C94">
        <w:rPr>
          <w:rFonts w:asciiTheme="majorHAnsi" w:eastAsiaTheme="majorEastAsia" w:hAnsiTheme="majorHAnsi" w:cstheme="majorBidi"/>
          <w:b/>
          <w:bCs/>
          <w:color w:val="ED7D31" w:themeColor="accent2"/>
        </w:rPr>
        <w:t xml:space="preserve"> </w:t>
      </w:r>
    </w:p>
    <w:p w14:paraId="4C406ACB" w14:textId="5DB8D076" w:rsidR="3314F46F" w:rsidRDefault="3314F46F" w:rsidP="00DF20CF">
      <w:pPr>
        <w:spacing w:after="120" w:line="288" w:lineRule="auto"/>
        <w:jc w:val="both"/>
        <w:rPr>
          <w:rFonts w:ascii="Calibri" w:eastAsia="Calibri" w:hAnsi="Calibri" w:cs="Calibri"/>
        </w:rPr>
      </w:pPr>
      <w:r w:rsidRPr="665D08D8">
        <w:rPr>
          <w:rFonts w:ascii="Calibri" w:eastAsia="Calibri" w:hAnsi="Calibri" w:cs="Calibri"/>
        </w:rPr>
        <w:t xml:space="preserve">Das Ökosystem ist ein eng </w:t>
      </w:r>
      <w:r w:rsidR="1AA93E48" w:rsidRPr="665D08D8">
        <w:rPr>
          <w:rFonts w:ascii="Calibri" w:eastAsia="Calibri" w:hAnsi="Calibri" w:cs="Calibri"/>
        </w:rPr>
        <w:t>verflochtenes</w:t>
      </w:r>
      <w:r w:rsidRPr="665D08D8">
        <w:rPr>
          <w:rFonts w:ascii="Calibri" w:eastAsia="Calibri" w:hAnsi="Calibri" w:cs="Calibri"/>
        </w:rPr>
        <w:t xml:space="preserve"> System, d</w:t>
      </w:r>
      <w:r w:rsidR="00D52B1A">
        <w:rPr>
          <w:rFonts w:ascii="Calibri" w:eastAsia="Calibri" w:hAnsi="Calibri" w:cs="Calibri"/>
        </w:rPr>
        <w:t>as</w:t>
      </w:r>
      <w:r w:rsidRPr="665D08D8">
        <w:rPr>
          <w:rFonts w:ascii="Calibri" w:eastAsia="Calibri" w:hAnsi="Calibri" w:cs="Calibri"/>
        </w:rPr>
        <w:t xml:space="preserve"> empfindlich auf</w:t>
      </w:r>
      <w:r w:rsidR="00EEAC0A" w:rsidRPr="665D08D8">
        <w:rPr>
          <w:rFonts w:ascii="Calibri" w:eastAsia="Calibri" w:hAnsi="Calibri" w:cs="Calibri"/>
        </w:rPr>
        <w:t xml:space="preserve"> </w:t>
      </w:r>
      <w:r w:rsidR="57E1AB47" w:rsidRPr="665D08D8">
        <w:rPr>
          <w:rFonts w:ascii="Calibri" w:eastAsia="Calibri" w:hAnsi="Calibri" w:cs="Calibri"/>
        </w:rPr>
        <w:t xml:space="preserve">klimatische Veränderungen </w:t>
      </w:r>
      <w:r w:rsidR="00EEAC0A" w:rsidRPr="665D08D8">
        <w:rPr>
          <w:rFonts w:ascii="Calibri" w:eastAsia="Calibri" w:hAnsi="Calibri" w:cs="Calibri"/>
        </w:rPr>
        <w:t xml:space="preserve">reagiert. </w:t>
      </w:r>
      <w:r w:rsidR="2B2449BE" w:rsidRPr="665D08D8">
        <w:rPr>
          <w:rFonts w:ascii="Calibri" w:eastAsia="Calibri" w:hAnsi="Calibri" w:cs="Calibri"/>
        </w:rPr>
        <w:t>D</w:t>
      </w:r>
      <w:r w:rsidR="4BF33EE7" w:rsidRPr="665D08D8">
        <w:rPr>
          <w:rFonts w:ascii="Calibri" w:eastAsia="Calibri" w:hAnsi="Calibri" w:cs="Calibri"/>
        </w:rPr>
        <w:t>aher werden bestimmte Ökosysteme genaustens beobachtet, die</w:t>
      </w:r>
      <w:r w:rsidR="00D52B1A">
        <w:rPr>
          <w:rFonts w:ascii="Calibri" w:eastAsia="Calibri" w:hAnsi="Calibri" w:cs="Calibri"/>
        </w:rPr>
        <w:t>,</w:t>
      </w:r>
      <w:r w:rsidR="4BF33EE7" w:rsidRPr="665D08D8">
        <w:rPr>
          <w:rFonts w:ascii="Calibri" w:eastAsia="Calibri" w:hAnsi="Calibri" w:cs="Calibri"/>
        </w:rPr>
        <w:t xml:space="preserve"> </w:t>
      </w:r>
      <w:r w:rsidR="6ABC29BB" w:rsidRPr="665D08D8">
        <w:rPr>
          <w:rFonts w:ascii="Calibri" w:eastAsia="Calibri" w:hAnsi="Calibri" w:cs="Calibri"/>
        </w:rPr>
        <w:t>wenn sie ihren Punkt, wo sie kippen, erreicht haben</w:t>
      </w:r>
      <w:r w:rsidR="00D52B1A">
        <w:rPr>
          <w:rFonts w:ascii="Calibri" w:eastAsia="Calibri" w:hAnsi="Calibri" w:cs="Calibri"/>
        </w:rPr>
        <w:t>,</w:t>
      </w:r>
      <w:r w:rsidR="6ABC29BB" w:rsidRPr="665D08D8">
        <w:rPr>
          <w:rFonts w:ascii="Calibri" w:eastAsia="Calibri" w:hAnsi="Calibri" w:cs="Calibri"/>
        </w:rPr>
        <w:t xml:space="preserve"> nicht mehr regenerieren können. </w:t>
      </w:r>
      <w:r w:rsidR="25FBB9C4" w:rsidRPr="665D08D8">
        <w:rPr>
          <w:rFonts w:ascii="Calibri" w:eastAsia="Calibri" w:hAnsi="Calibri" w:cs="Calibri"/>
        </w:rPr>
        <w:t xml:space="preserve">Diese </w:t>
      </w:r>
      <w:r w:rsidR="00D52B1A">
        <w:rPr>
          <w:rFonts w:ascii="Calibri" w:eastAsia="Calibri" w:hAnsi="Calibri" w:cs="Calibri"/>
        </w:rPr>
        <w:t xml:space="preserve">Folgen </w:t>
      </w:r>
      <w:r w:rsidR="25FBB9C4" w:rsidRPr="665D08D8">
        <w:rPr>
          <w:rFonts w:ascii="Calibri" w:eastAsia="Calibri" w:hAnsi="Calibri" w:cs="Calibri"/>
        </w:rPr>
        <w:t xml:space="preserve">nennt man auch irreversibel, was so viel wie unumkehrbar bedeutet. </w:t>
      </w:r>
      <w:r w:rsidR="2EC2193D" w:rsidRPr="665D08D8">
        <w:rPr>
          <w:rFonts w:ascii="Calibri" w:eastAsia="Calibri" w:hAnsi="Calibri" w:cs="Calibri"/>
        </w:rPr>
        <w:t>Einige zu nennende Beispiel</w:t>
      </w:r>
      <w:r w:rsidR="00D52B1A">
        <w:rPr>
          <w:rFonts w:ascii="Calibri" w:eastAsia="Calibri" w:hAnsi="Calibri" w:cs="Calibri"/>
        </w:rPr>
        <w:t>e sind</w:t>
      </w:r>
      <w:r w:rsidR="2EC2193D" w:rsidRPr="665D08D8">
        <w:rPr>
          <w:rFonts w:ascii="Calibri" w:eastAsia="Calibri" w:hAnsi="Calibri" w:cs="Calibri"/>
        </w:rPr>
        <w:t xml:space="preserve"> unter anderem das Schmelzen des </w:t>
      </w:r>
      <w:r w:rsidR="48BA2A2D" w:rsidRPr="665D08D8">
        <w:rPr>
          <w:rFonts w:ascii="Calibri" w:eastAsia="Calibri" w:hAnsi="Calibri" w:cs="Calibri"/>
        </w:rPr>
        <w:t>arktischen Meereises</w:t>
      </w:r>
      <w:r w:rsidR="72EFC7E1" w:rsidRPr="665D08D8">
        <w:rPr>
          <w:rFonts w:ascii="Calibri" w:eastAsia="Calibri" w:hAnsi="Calibri" w:cs="Calibri"/>
        </w:rPr>
        <w:t xml:space="preserve"> oder das Austrocknen des </w:t>
      </w:r>
      <w:proofErr w:type="spellStart"/>
      <w:r w:rsidR="72EFC7E1" w:rsidRPr="665D08D8">
        <w:rPr>
          <w:rFonts w:ascii="Calibri" w:eastAsia="Calibri" w:hAnsi="Calibri" w:cs="Calibri"/>
        </w:rPr>
        <w:t>amazonischen</w:t>
      </w:r>
      <w:proofErr w:type="spellEnd"/>
      <w:r w:rsidR="72EFC7E1" w:rsidRPr="665D08D8">
        <w:rPr>
          <w:rFonts w:ascii="Calibri" w:eastAsia="Calibri" w:hAnsi="Calibri" w:cs="Calibri"/>
        </w:rPr>
        <w:t xml:space="preserve"> Regenwaldes. Die Folgen</w:t>
      </w:r>
      <w:r w:rsidR="00D52B1A">
        <w:rPr>
          <w:rFonts w:ascii="Calibri" w:eastAsia="Calibri" w:hAnsi="Calibri" w:cs="Calibri"/>
        </w:rPr>
        <w:t xml:space="preserve"> des Erreichens der Kipppunkte sind </w:t>
      </w:r>
      <w:r w:rsidR="2E2F57EA" w:rsidRPr="665D08D8">
        <w:rPr>
          <w:rFonts w:ascii="Calibri" w:eastAsia="Calibri" w:hAnsi="Calibri" w:cs="Calibri"/>
        </w:rPr>
        <w:t>Erhöhung de</w:t>
      </w:r>
      <w:r w:rsidR="00D52B1A">
        <w:rPr>
          <w:rFonts w:ascii="Calibri" w:eastAsia="Calibri" w:hAnsi="Calibri" w:cs="Calibri"/>
        </w:rPr>
        <w:t>s</w:t>
      </w:r>
      <w:r w:rsidR="2E2F57EA" w:rsidRPr="665D08D8">
        <w:rPr>
          <w:rFonts w:ascii="Calibri" w:eastAsia="Calibri" w:hAnsi="Calibri" w:cs="Calibri"/>
        </w:rPr>
        <w:t xml:space="preserve"> Meeresspie</w:t>
      </w:r>
      <w:r w:rsidR="00D52B1A">
        <w:rPr>
          <w:rFonts w:ascii="Calibri" w:eastAsia="Calibri" w:hAnsi="Calibri" w:cs="Calibri"/>
        </w:rPr>
        <w:t>gels</w:t>
      </w:r>
      <w:r w:rsidR="2E2F57EA" w:rsidRPr="665D08D8">
        <w:rPr>
          <w:rFonts w:ascii="Calibri" w:eastAsia="Calibri" w:hAnsi="Calibri" w:cs="Calibri"/>
        </w:rPr>
        <w:t xml:space="preserve"> oder Artensterben</w:t>
      </w:r>
      <w:r w:rsidR="78D95C81" w:rsidRPr="665D08D8">
        <w:rPr>
          <w:rFonts w:ascii="Calibri" w:eastAsia="Calibri" w:hAnsi="Calibri" w:cs="Calibri"/>
        </w:rPr>
        <w:t>. Damit gehen weitere Folgen einher, wie das Verschwinden von Küstenregionen</w:t>
      </w:r>
      <w:r w:rsidR="27758345" w:rsidRPr="665D08D8">
        <w:rPr>
          <w:rFonts w:ascii="Calibri" w:eastAsia="Calibri" w:hAnsi="Calibri" w:cs="Calibri"/>
        </w:rPr>
        <w:t xml:space="preserve">. </w:t>
      </w:r>
    </w:p>
    <w:p w14:paraId="0651D93E" w14:textId="1D83AEF2" w:rsidR="27758345" w:rsidRDefault="27758345" w:rsidP="00DF20CF">
      <w:pPr>
        <w:spacing w:after="120" w:line="288" w:lineRule="auto"/>
        <w:jc w:val="both"/>
        <w:rPr>
          <w:rFonts w:ascii="Calibri" w:eastAsia="Calibri" w:hAnsi="Calibri" w:cs="Calibri"/>
        </w:rPr>
      </w:pPr>
      <w:r w:rsidRPr="665D08D8">
        <w:rPr>
          <w:rFonts w:ascii="Calibri" w:eastAsia="Calibri" w:hAnsi="Calibri" w:cs="Calibri"/>
        </w:rPr>
        <w:t>Die Wissenschaft geh</w:t>
      </w:r>
      <w:r w:rsidR="00D52B1A">
        <w:rPr>
          <w:rFonts w:ascii="Calibri" w:eastAsia="Calibri" w:hAnsi="Calibri" w:cs="Calibri"/>
        </w:rPr>
        <w:t>t</w:t>
      </w:r>
      <w:r w:rsidRPr="665D08D8">
        <w:rPr>
          <w:rFonts w:ascii="Calibri" w:eastAsia="Calibri" w:hAnsi="Calibri" w:cs="Calibri"/>
        </w:rPr>
        <w:t xml:space="preserve"> davon aus, dass vermutlich bei 2°C </w:t>
      </w:r>
      <w:r w:rsidR="00D52B1A">
        <w:rPr>
          <w:rFonts w:ascii="Calibri" w:eastAsia="Calibri" w:hAnsi="Calibri" w:cs="Calibri"/>
        </w:rPr>
        <w:t xml:space="preserve">Erwärmung </w:t>
      </w:r>
      <w:r w:rsidRPr="665D08D8">
        <w:rPr>
          <w:rFonts w:ascii="Calibri" w:eastAsia="Calibri" w:hAnsi="Calibri" w:cs="Calibri"/>
        </w:rPr>
        <w:t>viele Kipp</w:t>
      </w:r>
      <w:r w:rsidR="00D52B1A">
        <w:rPr>
          <w:rFonts w:ascii="Calibri" w:eastAsia="Calibri" w:hAnsi="Calibri" w:cs="Calibri"/>
        </w:rPr>
        <w:t>p</w:t>
      </w:r>
      <w:r w:rsidRPr="665D08D8">
        <w:rPr>
          <w:rFonts w:ascii="Calibri" w:eastAsia="Calibri" w:hAnsi="Calibri" w:cs="Calibri"/>
        </w:rPr>
        <w:t xml:space="preserve">unkte überschritten sein werden. </w:t>
      </w:r>
    </w:p>
    <w:p w14:paraId="3F160825" w14:textId="144B8564" w:rsidR="38713C7F" w:rsidRPr="00043C94" w:rsidRDefault="38713C7F" w:rsidP="00686F72">
      <w:pPr>
        <w:spacing w:before="240" w:after="120" w:line="288" w:lineRule="auto"/>
        <w:jc w:val="both"/>
        <w:rPr>
          <w:rFonts w:asciiTheme="majorHAnsi" w:eastAsiaTheme="majorEastAsia" w:hAnsiTheme="majorHAnsi" w:cstheme="majorBidi"/>
          <w:b/>
          <w:bCs/>
          <w:color w:val="ED7D31" w:themeColor="accent2"/>
        </w:rPr>
      </w:pPr>
      <w:r w:rsidRPr="00043C94">
        <w:rPr>
          <w:rFonts w:asciiTheme="majorHAnsi" w:eastAsiaTheme="majorEastAsia" w:hAnsiTheme="majorHAnsi" w:cstheme="majorBidi"/>
          <w:b/>
          <w:bCs/>
          <w:color w:val="ED7D31" w:themeColor="accent2"/>
        </w:rPr>
        <w:t xml:space="preserve">Deutschland – Wie weit ist die Klimakrise von </w:t>
      </w:r>
      <w:r w:rsidR="00D52B1A" w:rsidRPr="00043C94">
        <w:rPr>
          <w:rFonts w:asciiTheme="majorHAnsi" w:eastAsiaTheme="majorEastAsia" w:hAnsiTheme="majorHAnsi" w:cstheme="majorBidi"/>
          <w:b/>
          <w:bCs/>
          <w:color w:val="ED7D31" w:themeColor="accent2"/>
        </w:rPr>
        <w:t xml:space="preserve">uns </w:t>
      </w:r>
      <w:r w:rsidRPr="00043C94">
        <w:rPr>
          <w:rFonts w:asciiTheme="majorHAnsi" w:eastAsiaTheme="majorEastAsia" w:hAnsiTheme="majorHAnsi" w:cstheme="majorBidi"/>
          <w:b/>
          <w:bCs/>
          <w:color w:val="ED7D31" w:themeColor="accent2"/>
        </w:rPr>
        <w:t>entfernt?</w:t>
      </w:r>
      <w:r w:rsidR="6127D63E" w:rsidRPr="00043C94">
        <w:rPr>
          <w:rFonts w:asciiTheme="majorHAnsi" w:eastAsiaTheme="majorEastAsia" w:hAnsiTheme="majorHAnsi" w:cstheme="majorBidi"/>
          <w:b/>
          <w:bCs/>
          <w:color w:val="ED7D31" w:themeColor="accent2"/>
        </w:rPr>
        <w:t xml:space="preserve"> (Folie 17 – 20)</w:t>
      </w:r>
    </w:p>
    <w:p w14:paraId="713DB37C" w14:textId="6011AEC7" w:rsidR="3D9C12F5" w:rsidRDefault="00EA3868" w:rsidP="00DF20CF">
      <w:pPr>
        <w:spacing w:after="120" w:line="288" w:lineRule="auto"/>
        <w:jc w:val="both"/>
        <w:rPr>
          <w:rFonts w:ascii="Calibri" w:eastAsia="Calibri" w:hAnsi="Calibri" w:cs="Calibri"/>
        </w:rPr>
      </w:pPr>
      <w:r>
        <w:rPr>
          <w:noProof/>
        </w:rPr>
        <w:drawing>
          <wp:anchor distT="0" distB="0" distL="114300" distR="114300" simplePos="0" relativeHeight="251646976" behindDoc="0" locked="0" layoutInCell="1" allowOverlap="1" wp14:anchorId="24895CD3" wp14:editId="3E80C9A6">
            <wp:simplePos x="0" y="0"/>
            <wp:positionH relativeFrom="column">
              <wp:posOffset>3830840</wp:posOffset>
            </wp:positionH>
            <wp:positionV relativeFrom="paragraph">
              <wp:posOffset>955675</wp:posOffset>
            </wp:positionV>
            <wp:extent cx="2064385" cy="3362325"/>
            <wp:effectExtent l="0" t="0" r="0" b="9525"/>
            <wp:wrapSquare wrapText="bothSides"/>
            <wp:docPr id="7" name="Grafik 7" descr="Ein Bild, das Text, draußen,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draußen, Schild enthält.&#10;&#10;Automatisch generierte Beschreibu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131" t="15080" r="20938" b="1949"/>
                    <a:stretch/>
                  </pic:blipFill>
                  <pic:spPr bwMode="auto">
                    <a:xfrm>
                      <a:off x="0" y="0"/>
                      <a:ext cx="2064385" cy="3362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3D9C12F5" w:rsidRPr="665D08D8">
        <w:rPr>
          <w:rFonts w:ascii="Calibri" w:eastAsia="Calibri" w:hAnsi="Calibri" w:cs="Calibri"/>
        </w:rPr>
        <w:t>In Deutschland wird die Klimakrise weniger als Gefahr wahrgenommen, weil die</w:t>
      </w:r>
      <w:r w:rsidR="70C39EC5" w:rsidRPr="665D08D8">
        <w:rPr>
          <w:rFonts w:ascii="Calibri" w:eastAsia="Calibri" w:hAnsi="Calibri" w:cs="Calibri"/>
        </w:rPr>
        <w:t>se</w:t>
      </w:r>
      <w:r w:rsidR="3D9C12F5" w:rsidRPr="665D08D8">
        <w:rPr>
          <w:rFonts w:ascii="Calibri" w:eastAsia="Calibri" w:hAnsi="Calibri" w:cs="Calibri"/>
        </w:rPr>
        <w:t xml:space="preserve"> weit </w:t>
      </w:r>
      <w:r w:rsidR="46B55A98" w:rsidRPr="665D08D8">
        <w:rPr>
          <w:rFonts w:ascii="Calibri" w:eastAsia="Calibri" w:hAnsi="Calibri" w:cs="Calibri"/>
        </w:rPr>
        <w:t>entfernt</w:t>
      </w:r>
      <w:r w:rsidR="3D9C12F5" w:rsidRPr="665D08D8">
        <w:rPr>
          <w:rFonts w:ascii="Calibri" w:eastAsia="Calibri" w:hAnsi="Calibri" w:cs="Calibri"/>
        </w:rPr>
        <w:t xml:space="preserve"> scheint. Doch laut Aufzeichnungen der </w:t>
      </w:r>
      <w:r w:rsidR="02EB69CB" w:rsidRPr="665D08D8">
        <w:rPr>
          <w:rFonts w:ascii="Calibri" w:eastAsia="Calibri" w:hAnsi="Calibri" w:cs="Calibri"/>
        </w:rPr>
        <w:t xml:space="preserve">Temperaturen </w:t>
      </w:r>
      <w:r w:rsidR="566E5F23" w:rsidRPr="665D08D8">
        <w:rPr>
          <w:rFonts w:ascii="Calibri" w:eastAsia="Calibri" w:hAnsi="Calibri" w:cs="Calibri"/>
        </w:rPr>
        <w:t xml:space="preserve">ist die Klimakrise auch in Deutschland angekommen. </w:t>
      </w:r>
      <w:r w:rsidR="00FC4E0A">
        <w:rPr>
          <w:rFonts w:ascii="Calibri" w:eastAsia="Calibri" w:hAnsi="Calibri" w:cs="Calibri"/>
        </w:rPr>
        <w:t>In</w:t>
      </w:r>
      <w:r w:rsidR="46FF56C9" w:rsidRPr="665D08D8">
        <w:rPr>
          <w:rFonts w:ascii="Calibri" w:eastAsia="Calibri" w:hAnsi="Calibri" w:cs="Calibri"/>
        </w:rPr>
        <w:t xml:space="preserve"> </w:t>
      </w:r>
      <w:r w:rsidR="007CA351" w:rsidRPr="665D08D8">
        <w:rPr>
          <w:rFonts w:ascii="Calibri" w:eastAsia="Calibri" w:hAnsi="Calibri" w:cs="Calibri"/>
        </w:rPr>
        <w:t xml:space="preserve">der </w:t>
      </w:r>
      <w:r w:rsidR="46FF56C9" w:rsidRPr="665D08D8">
        <w:rPr>
          <w:rFonts w:ascii="Calibri" w:eastAsia="Calibri" w:hAnsi="Calibri" w:cs="Calibri"/>
        </w:rPr>
        <w:t xml:space="preserve">Wetteraufzeichnung zwischen 2011 und 2020 wird eine </w:t>
      </w:r>
      <w:r w:rsidR="00FC4E0A">
        <w:rPr>
          <w:rFonts w:ascii="Calibri" w:eastAsia="Calibri" w:hAnsi="Calibri" w:cs="Calibri"/>
        </w:rPr>
        <w:t xml:space="preserve">Erhöhung der </w:t>
      </w:r>
      <w:r w:rsidR="46FF56C9" w:rsidRPr="665D08D8">
        <w:rPr>
          <w:rFonts w:ascii="Calibri" w:eastAsia="Calibri" w:hAnsi="Calibri" w:cs="Calibri"/>
        </w:rPr>
        <w:t>Durchschnitts</w:t>
      </w:r>
      <w:r w:rsidR="5712C9F3" w:rsidRPr="665D08D8">
        <w:rPr>
          <w:rFonts w:ascii="Calibri" w:eastAsia="Calibri" w:hAnsi="Calibri" w:cs="Calibri"/>
        </w:rPr>
        <w:t>tem</w:t>
      </w:r>
      <w:r w:rsidR="46FF56C9" w:rsidRPr="665D08D8">
        <w:rPr>
          <w:rFonts w:ascii="Calibri" w:eastAsia="Calibri" w:hAnsi="Calibri" w:cs="Calibri"/>
        </w:rPr>
        <w:t xml:space="preserve">peratur von rund 2°C </w:t>
      </w:r>
      <w:r w:rsidR="5C5DD270" w:rsidRPr="665D08D8">
        <w:rPr>
          <w:rFonts w:ascii="Calibri" w:eastAsia="Calibri" w:hAnsi="Calibri" w:cs="Calibri"/>
        </w:rPr>
        <w:t xml:space="preserve">verzeichnet, die sich besonders im Jahr 2018 </w:t>
      </w:r>
      <w:r w:rsidR="77A3B28F" w:rsidRPr="665D08D8">
        <w:rPr>
          <w:rFonts w:ascii="Calibri" w:eastAsia="Calibri" w:hAnsi="Calibri" w:cs="Calibri"/>
        </w:rPr>
        <w:t xml:space="preserve">durch Rekordhitze </w:t>
      </w:r>
      <w:r w:rsidR="5C5DD270" w:rsidRPr="665D08D8">
        <w:rPr>
          <w:rFonts w:ascii="Calibri" w:eastAsia="Calibri" w:hAnsi="Calibri" w:cs="Calibri"/>
        </w:rPr>
        <w:t xml:space="preserve">bemerkbar gemacht hat. </w:t>
      </w:r>
    </w:p>
    <w:p w14:paraId="61B32498" w14:textId="65B807D7" w:rsidR="008C0BA4" w:rsidRPr="008C0BA4" w:rsidRDefault="0B988557" w:rsidP="008C0BA4">
      <w:pPr>
        <w:spacing w:after="120" w:line="288" w:lineRule="auto"/>
        <w:jc w:val="both"/>
        <w:rPr>
          <w:rFonts w:ascii="Calibri" w:eastAsia="Calibri" w:hAnsi="Calibri" w:cs="Calibri"/>
        </w:rPr>
      </w:pPr>
      <w:r w:rsidRPr="665D08D8">
        <w:rPr>
          <w:rFonts w:ascii="Calibri" w:eastAsia="Calibri" w:hAnsi="Calibri" w:cs="Calibri"/>
        </w:rPr>
        <w:t>Allein in Deutschland</w:t>
      </w:r>
      <w:r w:rsidR="35C2D879" w:rsidRPr="665D08D8">
        <w:rPr>
          <w:rFonts w:ascii="Calibri" w:eastAsia="Calibri" w:hAnsi="Calibri" w:cs="Calibri"/>
        </w:rPr>
        <w:t xml:space="preserve"> </w:t>
      </w:r>
      <w:r w:rsidR="05A5334B" w:rsidRPr="665D08D8">
        <w:rPr>
          <w:rFonts w:ascii="Calibri" w:eastAsia="Calibri" w:hAnsi="Calibri" w:cs="Calibri"/>
        </w:rPr>
        <w:t xml:space="preserve">ist die Anzahl an heißen Tagen seit 1951 </w:t>
      </w:r>
      <w:r w:rsidR="00FC4E0A" w:rsidRPr="665D08D8">
        <w:rPr>
          <w:rFonts w:ascii="Calibri" w:eastAsia="Calibri" w:hAnsi="Calibri" w:cs="Calibri"/>
        </w:rPr>
        <w:t>um 196%</w:t>
      </w:r>
      <w:r w:rsidR="05A5334B" w:rsidRPr="665D08D8">
        <w:rPr>
          <w:rFonts w:ascii="Calibri" w:eastAsia="Calibri" w:hAnsi="Calibri" w:cs="Calibri"/>
        </w:rPr>
        <w:t>, sowie die Starkregenereignisse um 5%</w:t>
      </w:r>
      <w:r w:rsidR="00FC4E0A">
        <w:rPr>
          <w:rFonts w:ascii="Calibri" w:eastAsia="Calibri" w:hAnsi="Calibri" w:cs="Calibri"/>
        </w:rPr>
        <w:t xml:space="preserve"> </w:t>
      </w:r>
      <w:r w:rsidR="00FC4E0A" w:rsidRPr="665D08D8">
        <w:rPr>
          <w:rFonts w:ascii="Calibri" w:eastAsia="Calibri" w:hAnsi="Calibri" w:cs="Calibri"/>
        </w:rPr>
        <w:t>gestiegen</w:t>
      </w:r>
      <w:r w:rsidR="00FC4E0A">
        <w:rPr>
          <w:rFonts w:ascii="Calibri" w:eastAsia="Calibri" w:hAnsi="Calibri" w:cs="Calibri"/>
        </w:rPr>
        <w:t>.</w:t>
      </w:r>
      <w:r w:rsidR="14A48B30" w:rsidRPr="665D08D8">
        <w:rPr>
          <w:rFonts w:ascii="Calibri" w:eastAsia="Calibri" w:hAnsi="Calibri" w:cs="Calibri"/>
        </w:rPr>
        <w:t xml:space="preserve"> </w:t>
      </w:r>
      <w:r w:rsidR="00FC4E0A">
        <w:rPr>
          <w:rFonts w:ascii="Calibri" w:eastAsia="Calibri" w:hAnsi="Calibri" w:cs="Calibri"/>
        </w:rPr>
        <w:t>E</w:t>
      </w:r>
      <w:r w:rsidR="14A48B30" w:rsidRPr="665D08D8">
        <w:rPr>
          <w:rFonts w:ascii="Calibri" w:eastAsia="Calibri" w:hAnsi="Calibri" w:cs="Calibri"/>
        </w:rPr>
        <w:t xml:space="preserve">s ist nicht auszuschließen, dass durch </w:t>
      </w:r>
      <w:r w:rsidR="58817084" w:rsidRPr="665D08D8">
        <w:rPr>
          <w:rFonts w:ascii="Calibri" w:eastAsia="Calibri" w:hAnsi="Calibri" w:cs="Calibri"/>
        </w:rPr>
        <w:t xml:space="preserve">die </w:t>
      </w:r>
      <w:r w:rsidR="14A48B30" w:rsidRPr="665D08D8">
        <w:rPr>
          <w:rFonts w:ascii="Calibri" w:eastAsia="Calibri" w:hAnsi="Calibri" w:cs="Calibri"/>
        </w:rPr>
        <w:t xml:space="preserve">Niederschläge </w:t>
      </w:r>
      <w:r w:rsidR="63A1AAE6" w:rsidRPr="665D08D8">
        <w:rPr>
          <w:rFonts w:ascii="Calibri" w:eastAsia="Calibri" w:hAnsi="Calibri" w:cs="Calibri"/>
        </w:rPr>
        <w:t>mehr Starkr</w:t>
      </w:r>
      <w:r w:rsidR="14A48B30" w:rsidRPr="665D08D8">
        <w:rPr>
          <w:rFonts w:ascii="Calibri" w:eastAsia="Calibri" w:hAnsi="Calibri" w:cs="Calibri"/>
        </w:rPr>
        <w:t>eg</w:t>
      </w:r>
      <w:r w:rsidR="7D496BEF" w:rsidRPr="665D08D8">
        <w:rPr>
          <w:rFonts w:ascii="Calibri" w:eastAsia="Calibri" w:hAnsi="Calibri" w:cs="Calibri"/>
        </w:rPr>
        <w:t>en</w:t>
      </w:r>
      <w:r w:rsidR="59602D35" w:rsidRPr="665D08D8">
        <w:rPr>
          <w:rFonts w:ascii="Calibri" w:eastAsia="Calibri" w:hAnsi="Calibri" w:cs="Calibri"/>
        </w:rPr>
        <w:t>ereignisse</w:t>
      </w:r>
      <w:r w:rsidR="7D496BEF" w:rsidRPr="665D08D8">
        <w:rPr>
          <w:rFonts w:ascii="Calibri" w:eastAsia="Calibri" w:hAnsi="Calibri" w:cs="Calibri"/>
        </w:rPr>
        <w:t xml:space="preserve"> große Sch</w:t>
      </w:r>
      <w:r w:rsidR="00FC4E0A">
        <w:rPr>
          <w:rFonts w:ascii="Calibri" w:eastAsia="Calibri" w:hAnsi="Calibri" w:cs="Calibri"/>
        </w:rPr>
        <w:t>ä</w:t>
      </w:r>
      <w:r w:rsidR="7D496BEF" w:rsidRPr="665D08D8">
        <w:rPr>
          <w:rFonts w:ascii="Calibri" w:eastAsia="Calibri" w:hAnsi="Calibri" w:cs="Calibri"/>
        </w:rPr>
        <w:t>den</w:t>
      </w:r>
      <w:r w:rsidR="00FC4E0A">
        <w:rPr>
          <w:rFonts w:ascii="Calibri" w:eastAsia="Calibri" w:hAnsi="Calibri" w:cs="Calibri"/>
        </w:rPr>
        <w:t xml:space="preserve"> </w:t>
      </w:r>
      <w:r w:rsidR="7D496BEF" w:rsidRPr="665D08D8">
        <w:rPr>
          <w:rFonts w:ascii="Calibri" w:eastAsia="Calibri" w:hAnsi="Calibri" w:cs="Calibri"/>
        </w:rPr>
        <w:t>mit sich bringen werden</w:t>
      </w:r>
      <w:r w:rsidR="05A5334B" w:rsidRPr="665D08D8">
        <w:rPr>
          <w:rFonts w:ascii="Calibri" w:eastAsia="Calibri" w:hAnsi="Calibri" w:cs="Calibri"/>
        </w:rPr>
        <w:t>.</w:t>
      </w:r>
      <w:r w:rsidR="3100A9DA" w:rsidRPr="665D08D8">
        <w:rPr>
          <w:rFonts w:ascii="Calibri" w:eastAsia="Calibri" w:hAnsi="Calibri" w:cs="Calibri"/>
        </w:rPr>
        <w:t xml:space="preserve"> Hier sind die Starkregenereignisse und die Zerstörung</w:t>
      </w:r>
      <w:r w:rsidR="00FC4E0A">
        <w:rPr>
          <w:rFonts w:ascii="Calibri" w:eastAsia="Calibri" w:hAnsi="Calibri" w:cs="Calibri"/>
        </w:rPr>
        <w:t>en</w:t>
      </w:r>
      <w:r w:rsidR="3100A9DA" w:rsidRPr="665D08D8">
        <w:rPr>
          <w:rFonts w:ascii="Calibri" w:eastAsia="Calibri" w:hAnsi="Calibri" w:cs="Calibri"/>
        </w:rPr>
        <w:t xml:space="preserve"> in Rheinland-Pfalz sowie Nordrhein-Westfalen </w:t>
      </w:r>
      <w:r w:rsidR="00FC4E0A">
        <w:rPr>
          <w:rFonts w:ascii="Calibri" w:eastAsia="Calibri" w:hAnsi="Calibri" w:cs="Calibri"/>
        </w:rPr>
        <w:t xml:space="preserve">im Juli 2021 </w:t>
      </w:r>
      <w:r w:rsidR="3100A9DA" w:rsidRPr="665D08D8">
        <w:rPr>
          <w:rFonts w:ascii="Calibri" w:eastAsia="Calibri" w:hAnsi="Calibri" w:cs="Calibri"/>
        </w:rPr>
        <w:t>als Beispiel zu benennen, die nachgewiesen Folgen der Klimakrise sind.</w:t>
      </w:r>
      <w:r w:rsidR="05A5334B" w:rsidRPr="665D08D8">
        <w:rPr>
          <w:rFonts w:ascii="Calibri" w:eastAsia="Calibri" w:hAnsi="Calibri" w:cs="Calibri"/>
        </w:rPr>
        <w:t xml:space="preserve"> Der Meeres</w:t>
      </w:r>
      <w:r w:rsidR="09153D30" w:rsidRPr="665D08D8">
        <w:rPr>
          <w:rFonts w:ascii="Calibri" w:eastAsia="Calibri" w:hAnsi="Calibri" w:cs="Calibri"/>
        </w:rPr>
        <w:t xml:space="preserve">spiegel in Cuxhaven verzeichnet einen Anstieg </w:t>
      </w:r>
      <w:r w:rsidR="00FC4E0A">
        <w:rPr>
          <w:rFonts w:ascii="Calibri" w:eastAsia="Calibri" w:hAnsi="Calibri" w:cs="Calibri"/>
        </w:rPr>
        <w:t xml:space="preserve">um 42 cm, </w:t>
      </w:r>
      <w:r w:rsidR="09153D30" w:rsidRPr="665D08D8">
        <w:rPr>
          <w:rFonts w:ascii="Calibri" w:eastAsia="Calibri" w:hAnsi="Calibri" w:cs="Calibri"/>
        </w:rPr>
        <w:t>und auch d</w:t>
      </w:r>
      <w:r w:rsidR="6855066C" w:rsidRPr="665D08D8">
        <w:rPr>
          <w:rFonts w:ascii="Calibri" w:eastAsia="Calibri" w:hAnsi="Calibri" w:cs="Calibri"/>
        </w:rPr>
        <w:t>ie</w:t>
      </w:r>
      <w:r w:rsidR="09153D30" w:rsidRPr="665D08D8">
        <w:rPr>
          <w:rFonts w:ascii="Calibri" w:eastAsia="Calibri" w:hAnsi="Calibri" w:cs="Calibri"/>
        </w:rPr>
        <w:t xml:space="preserve"> Sonnenscheindauer ist s</w:t>
      </w:r>
      <w:r w:rsidR="509DC7DE" w:rsidRPr="665D08D8">
        <w:rPr>
          <w:rFonts w:ascii="Calibri" w:eastAsia="Calibri" w:hAnsi="Calibri" w:cs="Calibri"/>
        </w:rPr>
        <w:t>eit 1981 um 8,7% gestiegen.</w:t>
      </w:r>
      <w:r w:rsidR="0C5A814D" w:rsidRPr="665D08D8">
        <w:rPr>
          <w:rFonts w:ascii="Calibri" w:eastAsia="Calibri" w:hAnsi="Calibri" w:cs="Calibri"/>
        </w:rPr>
        <w:t xml:space="preserve"> Mit de</w:t>
      </w:r>
      <w:r w:rsidR="00FC4E0A">
        <w:rPr>
          <w:rFonts w:ascii="Calibri" w:eastAsia="Calibri" w:hAnsi="Calibri" w:cs="Calibri"/>
        </w:rPr>
        <w:t>m</w:t>
      </w:r>
      <w:r w:rsidR="0C5A814D" w:rsidRPr="665D08D8">
        <w:rPr>
          <w:rFonts w:ascii="Calibri" w:eastAsia="Calibri" w:hAnsi="Calibri" w:cs="Calibri"/>
        </w:rPr>
        <w:t xml:space="preserve"> genannten Starkregen sind ebenso lange Trockenzeiten als Folge zu sehen, die </w:t>
      </w:r>
      <w:r w:rsidR="41A2439B" w:rsidRPr="665D08D8">
        <w:rPr>
          <w:rFonts w:ascii="Calibri" w:eastAsia="Calibri" w:hAnsi="Calibri" w:cs="Calibri"/>
        </w:rPr>
        <w:t>sich in der Landwirtschaft durch Verlust der Ernte bemerkbar machen.</w:t>
      </w:r>
      <w:r w:rsidR="509DC7DE" w:rsidRPr="665D08D8">
        <w:rPr>
          <w:rFonts w:ascii="Calibri" w:eastAsia="Calibri" w:hAnsi="Calibri" w:cs="Calibri"/>
        </w:rPr>
        <w:t xml:space="preserve"> </w:t>
      </w:r>
      <w:r w:rsidR="04D4F346" w:rsidRPr="665D08D8">
        <w:rPr>
          <w:rFonts w:ascii="Calibri" w:eastAsia="Calibri" w:hAnsi="Calibri" w:cs="Calibri"/>
        </w:rPr>
        <w:t>Dabei ist deutlich zu erkenne</w:t>
      </w:r>
      <w:r w:rsidR="00FC4E0A">
        <w:rPr>
          <w:rFonts w:ascii="Calibri" w:eastAsia="Calibri" w:hAnsi="Calibri" w:cs="Calibri"/>
        </w:rPr>
        <w:t>n</w:t>
      </w:r>
      <w:r w:rsidR="04D4F346" w:rsidRPr="665D08D8">
        <w:rPr>
          <w:rFonts w:ascii="Calibri" w:eastAsia="Calibri" w:hAnsi="Calibri" w:cs="Calibri"/>
        </w:rPr>
        <w:t xml:space="preserve">, dass Hitze </w:t>
      </w:r>
      <w:r w:rsidR="00FE390F" w:rsidRPr="665D08D8">
        <w:rPr>
          <w:rFonts w:ascii="Calibri" w:eastAsia="Calibri" w:hAnsi="Calibri" w:cs="Calibri"/>
        </w:rPr>
        <w:t xml:space="preserve">mehr </w:t>
      </w:r>
      <w:r w:rsidR="04D4F346" w:rsidRPr="665D08D8">
        <w:rPr>
          <w:rFonts w:ascii="Calibri" w:eastAsia="Calibri" w:hAnsi="Calibri" w:cs="Calibri"/>
        </w:rPr>
        <w:t xml:space="preserve">zu spüren ist als Frosttage im Winter. </w:t>
      </w:r>
      <w:r w:rsidR="509DC7DE" w:rsidRPr="665D08D8">
        <w:rPr>
          <w:rFonts w:ascii="Calibri" w:eastAsia="Calibri" w:hAnsi="Calibri" w:cs="Calibri"/>
        </w:rPr>
        <w:t>Weitere dieser klimatischen Veränderungen betreffen Deutschland</w:t>
      </w:r>
      <w:r w:rsidR="00FE390F">
        <w:rPr>
          <w:rFonts w:ascii="Calibri" w:eastAsia="Calibri" w:hAnsi="Calibri" w:cs="Calibri"/>
        </w:rPr>
        <w:t>,</w:t>
      </w:r>
      <w:r w:rsidR="509DC7DE" w:rsidRPr="665D08D8">
        <w:rPr>
          <w:rFonts w:ascii="Calibri" w:eastAsia="Calibri" w:hAnsi="Calibri" w:cs="Calibri"/>
        </w:rPr>
        <w:t xml:space="preserve"> und diese werden auch im Laufe der nächsten Jahre </w:t>
      </w:r>
      <w:r w:rsidR="0032583E">
        <w:rPr>
          <w:rFonts w:ascii="Calibri" w:eastAsia="Calibri" w:hAnsi="Calibri" w:cs="Calibri"/>
        </w:rPr>
        <w:t>zunehmen</w:t>
      </w:r>
      <w:r w:rsidR="509DC7DE" w:rsidRPr="665D08D8">
        <w:rPr>
          <w:rFonts w:ascii="Calibri" w:eastAsia="Calibri" w:hAnsi="Calibri" w:cs="Calibri"/>
        </w:rPr>
        <w:t xml:space="preserve">, sofern </w:t>
      </w:r>
      <w:r w:rsidR="3942A89E" w:rsidRPr="665D08D8">
        <w:rPr>
          <w:rFonts w:ascii="Calibri" w:eastAsia="Calibri" w:hAnsi="Calibri" w:cs="Calibri"/>
        </w:rPr>
        <w:t xml:space="preserve">keine Maßnahmen </w:t>
      </w:r>
      <w:r w:rsidR="00FE390F">
        <w:rPr>
          <w:rFonts w:ascii="Calibri" w:eastAsia="Calibri" w:hAnsi="Calibri" w:cs="Calibri"/>
        </w:rPr>
        <w:t>er</w:t>
      </w:r>
      <w:r w:rsidR="3942A89E" w:rsidRPr="665D08D8">
        <w:rPr>
          <w:rFonts w:ascii="Calibri" w:eastAsia="Calibri" w:hAnsi="Calibri" w:cs="Calibri"/>
        </w:rPr>
        <w:t xml:space="preserve">folgen. </w:t>
      </w:r>
    </w:p>
    <w:p w14:paraId="56BD6014" w14:textId="0B589E07" w:rsidR="776EC8C4" w:rsidRPr="00686F72" w:rsidRDefault="776EC8C4" w:rsidP="008C0BA4">
      <w:pPr>
        <w:pStyle w:val="berschrift2"/>
        <w:spacing w:before="240" w:after="120" w:line="288" w:lineRule="auto"/>
        <w:jc w:val="both"/>
        <w:rPr>
          <w:b/>
          <w:bCs/>
          <w:sz w:val="28"/>
          <w:szCs w:val="28"/>
          <w:u w:val="single"/>
        </w:rPr>
      </w:pPr>
      <w:bookmarkStart w:id="4" w:name="_Toc85184590"/>
      <w:r w:rsidRPr="00686F72">
        <w:rPr>
          <w:b/>
          <w:bCs/>
          <w:sz w:val="28"/>
          <w:szCs w:val="28"/>
          <w:u w:val="single"/>
        </w:rPr>
        <w:t xml:space="preserve">1.4 </w:t>
      </w:r>
      <w:r w:rsidR="038D2BA2" w:rsidRPr="00686F72">
        <w:rPr>
          <w:b/>
          <w:bCs/>
          <w:sz w:val="28"/>
          <w:szCs w:val="28"/>
          <w:u w:val="single"/>
        </w:rPr>
        <w:t>Materialien</w:t>
      </w:r>
      <w:bookmarkEnd w:id="4"/>
    </w:p>
    <w:p w14:paraId="57F24AEE" w14:textId="2A6C4D22" w:rsidR="13770F49" w:rsidRPr="00254F61" w:rsidRDefault="004C67F7" w:rsidP="00641E23">
      <w:pPr>
        <w:pStyle w:val="Listenabsatz"/>
        <w:numPr>
          <w:ilvl w:val="0"/>
          <w:numId w:val="33"/>
        </w:numPr>
        <w:spacing w:after="0" w:line="288" w:lineRule="auto"/>
        <w:jc w:val="both"/>
        <w:rPr>
          <w:rFonts w:eastAsiaTheme="minorEastAsia"/>
        </w:rPr>
      </w:pPr>
      <w:r>
        <w:t>Präsentation „Grundlagen Klimawandel und die Klimakrise“</w:t>
      </w:r>
    </w:p>
    <w:p w14:paraId="70A2ABCA" w14:textId="183FB8BC" w:rsidR="0023767C" w:rsidRPr="0023767C" w:rsidRDefault="004C67F7" w:rsidP="00641E23">
      <w:pPr>
        <w:spacing w:after="0" w:line="288" w:lineRule="auto"/>
        <w:ind w:firstLine="708"/>
        <w:jc w:val="both"/>
      </w:pPr>
      <w:r>
        <w:t xml:space="preserve">sowie </w:t>
      </w:r>
      <w:r w:rsidR="53484922">
        <w:t>Literatur</w:t>
      </w:r>
      <w:r>
        <w:t>hinweise…</w:t>
      </w:r>
    </w:p>
    <w:p w14:paraId="30ADC2D2" w14:textId="510D517A" w:rsidR="206E346E" w:rsidRPr="00A222C9" w:rsidRDefault="206E346E" w:rsidP="00A222C9">
      <w:pPr>
        <w:pStyle w:val="berschrift2"/>
        <w:spacing w:before="240" w:after="120" w:line="288" w:lineRule="auto"/>
        <w:jc w:val="both"/>
        <w:rPr>
          <w:b/>
          <w:bCs/>
          <w:sz w:val="28"/>
          <w:szCs w:val="28"/>
          <w:u w:val="single"/>
        </w:rPr>
      </w:pPr>
      <w:bookmarkStart w:id="5" w:name="_Toc85184591"/>
      <w:r w:rsidRPr="00A222C9">
        <w:rPr>
          <w:b/>
          <w:bCs/>
          <w:sz w:val="28"/>
          <w:szCs w:val="28"/>
          <w:u w:val="single"/>
        </w:rPr>
        <w:lastRenderedPageBreak/>
        <w:t>1.</w:t>
      </w:r>
      <w:r w:rsidR="00A222C9">
        <w:rPr>
          <w:b/>
          <w:bCs/>
          <w:sz w:val="28"/>
          <w:szCs w:val="28"/>
          <w:u w:val="single"/>
        </w:rPr>
        <w:t>5</w:t>
      </w:r>
      <w:r w:rsidRPr="00A222C9">
        <w:rPr>
          <w:b/>
          <w:bCs/>
          <w:sz w:val="28"/>
          <w:szCs w:val="28"/>
          <w:u w:val="single"/>
        </w:rPr>
        <w:t xml:space="preserve"> Übung</w:t>
      </w:r>
      <w:bookmarkEnd w:id="5"/>
      <w:r w:rsidRPr="00A222C9">
        <w:rPr>
          <w:b/>
          <w:bCs/>
          <w:sz w:val="28"/>
          <w:szCs w:val="28"/>
          <w:u w:val="single"/>
        </w:rPr>
        <w:t xml:space="preserve"> </w:t>
      </w:r>
    </w:p>
    <w:p w14:paraId="31342E89" w14:textId="79371990" w:rsidR="3B810C75" w:rsidRPr="00F83CF6" w:rsidRDefault="00F83CF6" w:rsidP="00DF20CF">
      <w:pPr>
        <w:spacing w:after="120" w:line="288" w:lineRule="auto"/>
        <w:jc w:val="both"/>
        <w:rPr>
          <w:rFonts w:asciiTheme="majorHAnsi" w:eastAsiaTheme="majorEastAsia" w:hAnsiTheme="majorHAnsi" w:cstheme="majorBidi"/>
          <w:b/>
          <w:bCs/>
          <w:color w:val="538135" w:themeColor="accent6" w:themeShade="BF"/>
        </w:rPr>
      </w:pPr>
      <w:r w:rsidRPr="00F83CF6">
        <w:rPr>
          <w:rFonts w:asciiTheme="majorHAnsi" w:eastAsiaTheme="majorEastAsia" w:hAnsiTheme="majorHAnsi" w:cstheme="majorBidi"/>
          <w:b/>
          <w:bCs/>
          <w:color w:val="538135" w:themeColor="accent6" w:themeShade="BF"/>
        </w:rPr>
        <w:t>„</w:t>
      </w:r>
      <w:r w:rsidR="3B810C75" w:rsidRPr="00F83CF6">
        <w:rPr>
          <w:rFonts w:asciiTheme="majorHAnsi" w:eastAsiaTheme="majorEastAsia" w:hAnsiTheme="majorHAnsi" w:cstheme="majorBidi"/>
          <w:b/>
          <w:bCs/>
          <w:color w:val="538135" w:themeColor="accent6" w:themeShade="BF"/>
        </w:rPr>
        <w:t xml:space="preserve">Was verbindet </w:t>
      </w:r>
      <w:r w:rsidR="00403E3C" w:rsidRPr="00F83CF6">
        <w:rPr>
          <w:rFonts w:asciiTheme="majorHAnsi" w:eastAsiaTheme="majorEastAsia" w:hAnsiTheme="majorHAnsi" w:cstheme="majorBidi"/>
          <w:b/>
          <w:bCs/>
          <w:color w:val="538135" w:themeColor="accent6" w:themeShade="BF"/>
        </w:rPr>
        <w:t>I</w:t>
      </w:r>
      <w:r w:rsidR="3B810C75" w:rsidRPr="00F83CF6">
        <w:rPr>
          <w:rFonts w:asciiTheme="majorHAnsi" w:eastAsiaTheme="majorEastAsia" w:hAnsiTheme="majorHAnsi" w:cstheme="majorBidi"/>
          <w:b/>
          <w:bCs/>
          <w:color w:val="538135" w:themeColor="accent6" w:themeShade="BF"/>
        </w:rPr>
        <w:t>hr mit dem Begriff Klimawandel</w:t>
      </w:r>
      <w:r w:rsidR="009C7C65" w:rsidRPr="00F83CF6">
        <w:rPr>
          <w:rFonts w:asciiTheme="majorHAnsi" w:eastAsiaTheme="majorEastAsia" w:hAnsiTheme="majorHAnsi" w:cstheme="majorBidi"/>
          <w:b/>
          <w:bCs/>
          <w:color w:val="538135" w:themeColor="accent6" w:themeShade="BF"/>
        </w:rPr>
        <w:t>?</w:t>
      </w:r>
      <w:r w:rsidRPr="00F83CF6">
        <w:rPr>
          <w:rFonts w:asciiTheme="majorHAnsi" w:eastAsiaTheme="majorEastAsia" w:hAnsiTheme="majorHAnsi" w:cstheme="majorBidi"/>
          <w:b/>
          <w:bCs/>
          <w:color w:val="538135" w:themeColor="accent6" w:themeShade="BF"/>
        </w:rPr>
        <w:t>“</w:t>
      </w:r>
    </w:p>
    <w:p w14:paraId="11933002" w14:textId="277260DE" w:rsidR="5D58CAC7" w:rsidRPr="00F83CF6" w:rsidRDefault="5D58CAC7" w:rsidP="00F83CF6">
      <w:pPr>
        <w:spacing w:after="120" w:line="288" w:lineRule="auto"/>
        <w:jc w:val="both"/>
        <w:rPr>
          <w:b/>
          <w:bCs/>
        </w:rPr>
      </w:pPr>
      <w:r w:rsidRPr="00F83CF6">
        <w:rPr>
          <w:b/>
          <w:bCs/>
        </w:rPr>
        <w:t xml:space="preserve">Ziel der Übung: </w:t>
      </w:r>
    </w:p>
    <w:p w14:paraId="70B86DAB" w14:textId="77F72E2D" w:rsidR="5D58CAC7" w:rsidRDefault="5D58CAC7" w:rsidP="00FD22FA">
      <w:pPr>
        <w:pStyle w:val="Listenabsatz"/>
        <w:numPr>
          <w:ilvl w:val="0"/>
          <w:numId w:val="28"/>
        </w:numPr>
        <w:spacing w:after="120" w:line="288" w:lineRule="auto"/>
        <w:jc w:val="both"/>
        <w:rPr>
          <w:rFonts w:eastAsiaTheme="minorEastAsia"/>
        </w:rPr>
      </w:pPr>
      <w:r>
        <w:t xml:space="preserve">Warmup, um in das Thema einzusteigen </w:t>
      </w:r>
    </w:p>
    <w:p w14:paraId="43EEB482" w14:textId="57FF9826" w:rsidR="5D58CAC7" w:rsidRDefault="5D58CAC7" w:rsidP="00FD22FA">
      <w:pPr>
        <w:pStyle w:val="Listenabsatz"/>
        <w:numPr>
          <w:ilvl w:val="0"/>
          <w:numId w:val="28"/>
        </w:numPr>
        <w:spacing w:after="120" w:line="288" w:lineRule="auto"/>
        <w:jc w:val="both"/>
      </w:pPr>
      <w:r>
        <w:t>Sammeln weitere</w:t>
      </w:r>
      <w:r w:rsidR="00D169FF">
        <w:t>r</w:t>
      </w:r>
      <w:r>
        <w:t xml:space="preserve"> </w:t>
      </w:r>
      <w:r w:rsidR="00D169FF">
        <w:t>t</w:t>
      </w:r>
      <w:r>
        <w:t>hemenbezogenen Begriffe/</w:t>
      </w:r>
      <w:r w:rsidR="00D169FF">
        <w:t>Fragen</w:t>
      </w:r>
      <w:r>
        <w:t xml:space="preserve"> </w:t>
      </w:r>
    </w:p>
    <w:p w14:paraId="5FE91E97" w14:textId="037CD388" w:rsidR="5D58CAC7" w:rsidRDefault="5D58CAC7" w:rsidP="00FD22FA">
      <w:pPr>
        <w:pStyle w:val="Listenabsatz"/>
        <w:numPr>
          <w:ilvl w:val="0"/>
          <w:numId w:val="28"/>
        </w:numPr>
        <w:spacing w:after="120" w:line="288" w:lineRule="auto"/>
        <w:jc w:val="both"/>
        <w:rPr>
          <w:rFonts w:eastAsiaTheme="minorEastAsia"/>
        </w:rPr>
      </w:pPr>
      <w:r>
        <w:t>Ein</w:t>
      </w:r>
      <w:r w:rsidR="00D169FF">
        <w:t>en</w:t>
      </w:r>
      <w:r>
        <w:t xml:space="preserve"> Überblick über das Wissen der TeilnehmerInnen </w:t>
      </w:r>
      <w:r w:rsidR="00D169FF">
        <w:t>verschaffen</w:t>
      </w:r>
    </w:p>
    <w:p w14:paraId="47A2D54D" w14:textId="739D6653" w:rsidR="5D58CAC7" w:rsidRDefault="5D58CAC7" w:rsidP="00FD22FA">
      <w:pPr>
        <w:pStyle w:val="Listenabsatz"/>
        <w:numPr>
          <w:ilvl w:val="0"/>
          <w:numId w:val="28"/>
        </w:numPr>
        <w:spacing w:after="120" w:line="288" w:lineRule="auto"/>
        <w:jc w:val="both"/>
      </w:pPr>
      <w:r>
        <w:t xml:space="preserve">Die Breite des Themas bewusst machen </w:t>
      </w:r>
    </w:p>
    <w:p w14:paraId="79738D73" w14:textId="6506CFAD" w:rsidR="5D58CAC7" w:rsidRDefault="5D58CAC7" w:rsidP="00DF20CF">
      <w:pPr>
        <w:spacing w:after="120" w:line="288" w:lineRule="auto"/>
        <w:jc w:val="both"/>
      </w:pPr>
      <w:r w:rsidRPr="00AF0024">
        <w:rPr>
          <w:b/>
          <w:bCs/>
        </w:rPr>
        <w:t>Material:</w:t>
      </w:r>
      <w:r>
        <w:t xml:space="preserve"> </w:t>
      </w:r>
      <w:r w:rsidR="4EAB1D2A">
        <w:t>ggf. Eine Tafel/Whiteboard</w:t>
      </w:r>
      <w:r w:rsidR="609D558E">
        <w:t xml:space="preserve">/ Flipchart oder Pinnwand, </w:t>
      </w:r>
      <w:proofErr w:type="spellStart"/>
      <w:r w:rsidR="609D558E">
        <w:t>Edding</w:t>
      </w:r>
      <w:proofErr w:type="spellEnd"/>
      <w:r w:rsidR="609D558E">
        <w:t xml:space="preserve">, </w:t>
      </w:r>
      <w:r w:rsidR="4069458D">
        <w:t xml:space="preserve">Moderationskarten und ggf. Pinnnadeln </w:t>
      </w:r>
    </w:p>
    <w:p w14:paraId="45613516" w14:textId="231E521F" w:rsidR="2650E7F4" w:rsidRPr="00F83CF6" w:rsidRDefault="2650E7F4" w:rsidP="00DF20CF">
      <w:pPr>
        <w:spacing w:after="120" w:line="288" w:lineRule="auto"/>
        <w:jc w:val="both"/>
        <w:rPr>
          <w:b/>
          <w:bCs/>
        </w:rPr>
      </w:pPr>
      <w:r w:rsidRPr="00F83CF6">
        <w:rPr>
          <w:b/>
          <w:bCs/>
        </w:rPr>
        <w:t xml:space="preserve">Durchführung: </w:t>
      </w:r>
      <w:r w:rsidR="5D58CAC7" w:rsidRPr="00F83CF6">
        <w:rPr>
          <w:b/>
          <w:bCs/>
        </w:rPr>
        <w:t xml:space="preserve"> </w:t>
      </w:r>
    </w:p>
    <w:p w14:paraId="7E61C78B" w14:textId="14CFBA10" w:rsidR="39C988A5" w:rsidRDefault="39C988A5" w:rsidP="00DF20CF">
      <w:pPr>
        <w:pStyle w:val="Listenabsatz"/>
        <w:numPr>
          <w:ilvl w:val="0"/>
          <w:numId w:val="2"/>
        </w:numPr>
        <w:spacing w:after="120" w:line="288" w:lineRule="auto"/>
        <w:jc w:val="both"/>
        <w:rPr>
          <w:rFonts w:eastAsiaTheme="minorEastAsia"/>
        </w:rPr>
      </w:pPr>
      <w:r>
        <w:t xml:space="preserve">TeilnehmerInnen </w:t>
      </w:r>
      <w:r w:rsidR="00D169FF">
        <w:t xml:space="preserve">ein </w:t>
      </w:r>
      <w:r>
        <w:t xml:space="preserve">paar Minuten zum Nachdenken geben </w:t>
      </w:r>
    </w:p>
    <w:p w14:paraId="203E4727" w14:textId="05A9D9CA" w:rsidR="529BD4D3" w:rsidRDefault="529BD4D3" w:rsidP="00DF20CF">
      <w:pPr>
        <w:pStyle w:val="Listenabsatz"/>
        <w:numPr>
          <w:ilvl w:val="0"/>
          <w:numId w:val="2"/>
        </w:numPr>
        <w:spacing w:after="120" w:line="288" w:lineRule="auto"/>
        <w:jc w:val="both"/>
        <w:rPr>
          <w:rFonts w:eastAsiaTheme="minorEastAsia"/>
        </w:rPr>
      </w:pPr>
      <w:r>
        <w:t>D</w:t>
      </w:r>
      <w:r w:rsidR="39C988A5">
        <w:t xml:space="preserve">ie Begriffe </w:t>
      </w:r>
      <w:r w:rsidR="59592E93">
        <w:t>sammeln</w:t>
      </w:r>
      <w:r w:rsidR="00D169FF">
        <w:t>,</w:t>
      </w:r>
      <w:r w:rsidR="00D37266">
        <w:t xml:space="preserve"> </w:t>
      </w:r>
      <w:r w:rsidR="39C988A5">
        <w:t xml:space="preserve">auf Karten notieren und anpinnen ODER direkt auf eine Tafel/ </w:t>
      </w:r>
      <w:r w:rsidR="00D169FF">
        <w:t xml:space="preserve">ein </w:t>
      </w:r>
      <w:r w:rsidR="39C988A5">
        <w:t xml:space="preserve">Whiteboard schreiben </w:t>
      </w:r>
    </w:p>
    <w:p w14:paraId="2A167DC7" w14:textId="32A5AB3F" w:rsidR="31C87106" w:rsidRPr="00A222C9" w:rsidRDefault="31C87106" w:rsidP="00DF20CF">
      <w:pPr>
        <w:pStyle w:val="Listenabsatz"/>
        <w:numPr>
          <w:ilvl w:val="0"/>
          <w:numId w:val="2"/>
        </w:numPr>
        <w:spacing w:after="120" w:line="288" w:lineRule="auto"/>
        <w:jc w:val="both"/>
        <w:rPr>
          <w:rFonts w:eastAsiaTheme="minorEastAsia"/>
        </w:rPr>
      </w:pPr>
      <w:r>
        <w:t xml:space="preserve">Anschließend darüber </w:t>
      </w:r>
      <w:r w:rsidR="00D169FF">
        <w:t>b</w:t>
      </w:r>
      <w:r>
        <w:t xml:space="preserve">rainstormen und ein Meinungsbild einholen. </w:t>
      </w:r>
    </w:p>
    <w:p w14:paraId="2DAEBD0B" w14:textId="77777777" w:rsidR="00A222C9" w:rsidRPr="00686F72" w:rsidRDefault="00A222C9" w:rsidP="004F5702">
      <w:pPr>
        <w:pStyle w:val="berschrift2"/>
        <w:spacing w:before="360" w:after="120" w:line="288" w:lineRule="auto"/>
        <w:jc w:val="both"/>
        <w:rPr>
          <w:b/>
          <w:bCs/>
          <w:sz w:val="28"/>
          <w:szCs w:val="28"/>
          <w:u w:val="single"/>
        </w:rPr>
      </w:pPr>
      <w:bookmarkStart w:id="6" w:name="_Toc85184592"/>
      <w:r w:rsidRPr="00686F72">
        <w:rPr>
          <w:b/>
          <w:bCs/>
          <w:sz w:val="28"/>
          <w:szCs w:val="28"/>
          <w:u w:val="single"/>
        </w:rPr>
        <w:t>1.</w:t>
      </w:r>
      <w:r>
        <w:rPr>
          <w:b/>
          <w:bCs/>
          <w:sz w:val="28"/>
          <w:szCs w:val="28"/>
          <w:u w:val="single"/>
        </w:rPr>
        <w:t>6</w:t>
      </w:r>
      <w:r w:rsidRPr="00686F72">
        <w:rPr>
          <w:b/>
          <w:bCs/>
          <w:sz w:val="28"/>
          <w:szCs w:val="28"/>
          <w:u w:val="single"/>
        </w:rPr>
        <w:t xml:space="preserve"> Informations-Quellen</w:t>
      </w:r>
      <w:bookmarkEnd w:id="6"/>
    </w:p>
    <w:p w14:paraId="239711C2" w14:textId="77777777" w:rsidR="00A222C9" w:rsidRDefault="00A222C9" w:rsidP="00A222C9">
      <w:pPr>
        <w:pStyle w:val="Listenabsatz"/>
        <w:numPr>
          <w:ilvl w:val="0"/>
          <w:numId w:val="21"/>
        </w:numPr>
        <w:spacing w:after="120" w:line="288" w:lineRule="auto"/>
        <w:jc w:val="both"/>
      </w:pPr>
      <w:r>
        <w:t xml:space="preserve">Klimafakten.de – Link: </w:t>
      </w:r>
      <w:hyperlink r:id="rId14">
        <w:r w:rsidRPr="00254F61">
          <w:rPr>
            <w:rStyle w:val="Hyperlink"/>
            <w:rFonts w:ascii="Calibri" w:eastAsia="Calibri" w:hAnsi="Calibri" w:cs="Calibri"/>
          </w:rPr>
          <w:t>WAS WIR HEUTE ÜBERS KLIMA WISSEN -- Basisfakten zum Klimawandel, die in der Wissenschaft unumstritten sind | klimafakten.de</w:t>
        </w:r>
      </w:hyperlink>
      <w:r w:rsidRPr="00254F61">
        <w:rPr>
          <w:rFonts w:ascii="Calibri" w:eastAsia="Calibri" w:hAnsi="Calibri" w:cs="Calibri"/>
        </w:rPr>
        <w:t xml:space="preserve"> </w:t>
      </w:r>
    </w:p>
    <w:p w14:paraId="7591133E" w14:textId="77777777" w:rsidR="00A222C9" w:rsidRPr="0023767C" w:rsidRDefault="00A222C9" w:rsidP="00A222C9">
      <w:pPr>
        <w:pStyle w:val="Listenabsatz"/>
        <w:numPr>
          <w:ilvl w:val="0"/>
          <w:numId w:val="21"/>
        </w:numPr>
        <w:spacing w:after="120" w:line="288" w:lineRule="auto"/>
        <w:jc w:val="both"/>
        <w:rPr>
          <w:rFonts w:ascii="Calibri" w:eastAsia="Calibri" w:hAnsi="Calibri" w:cs="Calibri"/>
        </w:rPr>
      </w:pPr>
      <w:r w:rsidRPr="00254F61">
        <w:rPr>
          <w:rFonts w:ascii="Calibri" w:eastAsia="Calibri" w:hAnsi="Calibri" w:cs="Calibri"/>
        </w:rPr>
        <w:t xml:space="preserve">Bildungsserver Wiki – Link: </w:t>
      </w:r>
      <w:hyperlink r:id="rId15">
        <w:r w:rsidRPr="00254F61">
          <w:rPr>
            <w:rStyle w:val="Hyperlink"/>
            <w:rFonts w:ascii="Calibri" w:eastAsia="Calibri" w:hAnsi="Calibri" w:cs="Calibri"/>
          </w:rPr>
          <w:t>Klimawandel (bildungsserver.de)</w:t>
        </w:r>
      </w:hyperlink>
    </w:p>
    <w:p w14:paraId="2BD779CB" w14:textId="77777777" w:rsidR="00A222C9" w:rsidRPr="00A222C9" w:rsidRDefault="00A222C9" w:rsidP="00A222C9">
      <w:pPr>
        <w:spacing w:after="120" w:line="288" w:lineRule="auto"/>
        <w:jc w:val="both"/>
        <w:rPr>
          <w:rFonts w:eastAsiaTheme="minorEastAsia"/>
        </w:rPr>
      </w:pPr>
    </w:p>
    <w:p w14:paraId="49706DD5" w14:textId="4677BC5A" w:rsidR="00643111" w:rsidRPr="00800B57" w:rsidRDefault="3C0940FA" w:rsidP="00DF20CF">
      <w:pPr>
        <w:spacing w:after="120" w:line="288" w:lineRule="auto"/>
        <w:jc w:val="both"/>
      </w:pPr>
      <w:r>
        <w:br w:type="page"/>
      </w:r>
    </w:p>
    <w:p w14:paraId="78048934" w14:textId="0AF9823C" w:rsidR="009F178A" w:rsidRPr="00E127A9" w:rsidRDefault="3C0940FA" w:rsidP="00DF20CF">
      <w:pPr>
        <w:pStyle w:val="berschrift1"/>
        <w:spacing w:before="0" w:after="120" w:line="288" w:lineRule="auto"/>
        <w:jc w:val="both"/>
        <w:rPr>
          <w:b/>
          <w:bCs/>
          <w:color w:val="52A287"/>
          <w:sz w:val="40"/>
          <w:szCs w:val="40"/>
          <w:u w:val="single"/>
        </w:rPr>
      </w:pPr>
      <w:bookmarkStart w:id="7" w:name="_Toc85184593"/>
      <w:r w:rsidRPr="00E127A9">
        <w:rPr>
          <w:b/>
          <w:bCs/>
          <w:color w:val="52A287"/>
          <w:sz w:val="40"/>
          <w:szCs w:val="40"/>
          <w:u w:val="single"/>
        </w:rPr>
        <w:lastRenderedPageBreak/>
        <w:t xml:space="preserve">2 </w:t>
      </w:r>
      <w:r w:rsidR="518CCA27" w:rsidRPr="00E127A9">
        <w:rPr>
          <w:b/>
          <w:bCs/>
          <w:color w:val="52A287"/>
          <w:sz w:val="40"/>
          <w:szCs w:val="40"/>
          <w:u w:val="single"/>
        </w:rPr>
        <w:t>Klimaschutz im Alltag</w:t>
      </w:r>
      <w:bookmarkEnd w:id="7"/>
      <w:r w:rsidR="518CCA27" w:rsidRPr="00E127A9">
        <w:rPr>
          <w:b/>
          <w:bCs/>
          <w:color w:val="52A287"/>
          <w:sz w:val="40"/>
          <w:szCs w:val="40"/>
          <w:u w:val="single"/>
        </w:rPr>
        <w:t xml:space="preserve"> </w:t>
      </w:r>
    </w:p>
    <w:p w14:paraId="5D5E2FEB" w14:textId="575027B8" w:rsidR="00064A1D" w:rsidRPr="00E127A9" w:rsidRDefault="5C5C20B4" w:rsidP="00FD22FA">
      <w:pPr>
        <w:pStyle w:val="berschrift2"/>
        <w:spacing w:before="240" w:after="120" w:line="288" w:lineRule="auto"/>
        <w:jc w:val="both"/>
        <w:rPr>
          <w:b/>
          <w:bCs/>
          <w:sz w:val="28"/>
          <w:szCs w:val="28"/>
          <w:u w:val="single"/>
        </w:rPr>
      </w:pPr>
      <w:bookmarkStart w:id="8" w:name="_Toc85184594"/>
      <w:r w:rsidRPr="00E127A9">
        <w:rPr>
          <w:b/>
          <w:bCs/>
          <w:sz w:val="28"/>
          <w:szCs w:val="28"/>
          <w:u w:val="single"/>
        </w:rPr>
        <w:t xml:space="preserve">2.1 </w:t>
      </w:r>
      <w:r w:rsidR="038D2BA2" w:rsidRPr="00E127A9">
        <w:rPr>
          <w:b/>
          <w:bCs/>
          <w:sz w:val="28"/>
          <w:szCs w:val="28"/>
          <w:u w:val="single"/>
        </w:rPr>
        <w:t>Thema</w:t>
      </w:r>
      <w:r w:rsidR="009F178A" w:rsidRPr="00E127A9">
        <w:rPr>
          <w:b/>
          <w:bCs/>
          <w:sz w:val="28"/>
          <w:szCs w:val="28"/>
          <w:u w:val="single"/>
        </w:rPr>
        <w:t xml:space="preserve"> und Kernbegriffe</w:t>
      </w:r>
      <w:bookmarkEnd w:id="8"/>
    </w:p>
    <w:p w14:paraId="3E89C8DC" w14:textId="39108F71" w:rsidR="009F178A" w:rsidRPr="009F178A" w:rsidRDefault="00626FC0" w:rsidP="00DF20CF">
      <w:pPr>
        <w:spacing w:after="120" w:line="288" w:lineRule="auto"/>
        <w:jc w:val="both"/>
        <w:rPr>
          <w:rFonts w:eastAsiaTheme="minorEastAsia"/>
        </w:rPr>
      </w:pPr>
      <w:r>
        <w:rPr>
          <w:noProof/>
        </w:rPr>
        <w:drawing>
          <wp:anchor distT="0" distB="0" distL="114300" distR="114300" simplePos="0" relativeHeight="251634688" behindDoc="0" locked="0" layoutInCell="1" allowOverlap="1" wp14:anchorId="659218D7" wp14:editId="638FFA54">
            <wp:simplePos x="0" y="0"/>
            <wp:positionH relativeFrom="margin">
              <wp:posOffset>3304540</wp:posOffset>
            </wp:positionH>
            <wp:positionV relativeFrom="margin">
              <wp:posOffset>928659</wp:posOffset>
            </wp:positionV>
            <wp:extent cx="2516505" cy="2286000"/>
            <wp:effectExtent l="0" t="0" r="0" b="0"/>
            <wp:wrapSquare wrapText="bothSides"/>
            <wp:docPr id="3" name="Grafik 3" descr="Kostenloses Stock Foto zu afroamerikaner-frau, altruismus, erhal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stenloses Stock Foto zu afroamerikaner-frau, altruismus, erhaltu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319" t="10260" r="19133" b="49414"/>
                    <a:stretch/>
                  </pic:blipFill>
                  <pic:spPr bwMode="auto">
                    <a:xfrm>
                      <a:off x="0" y="0"/>
                      <a:ext cx="2516505"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4EE" w:rsidRPr="665D08D8">
        <w:rPr>
          <w:rFonts w:eastAsiaTheme="minorEastAsia"/>
        </w:rPr>
        <w:t xml:space="preserve">Durch die Fläche, die wir bewohnen, das Essen, das wir </w:t>
      </w:r>
      <w:r w:rsidR="00A5501B">
        <w:rPr>
          <w:rFonts w:eastAsiaTheme="minorEastAsia"/>
        </w:rPr>
        <w:t>zu uns n</w:t>
      </w:r>
      <w:r w:rsidR="00496DC0">
        <w:rPr>
          <w:rFonts w:eastAsiaTheme="minorEastAsia"/>
        </w:rPr>
        <w:t>e</w:t>
      </w:r>
      <w:r w:rsidR="00A5501B">
        <w:rPr>
          <w:rFonts w:eastAsiaTheme="minorEastAsia"/>
        </w:rPr>
        <w:t>hmen</w:t>
      </w:r>
      <w:r w:rsidR="00D074EE" w:rsidRPr="665D08D8">
        <w:rPr>
          <w:rFonts w:eastAsiaTheme="minorEastAsia"/>
        </w:rPr>
        <w:t xml:space="preserve"> und die Produkte, die wir kaufen</w:t>
      </w:r>
      <w:r w:rsidR="00A5501B">
        <w:rPr>
          <w:rFonts w:eastAsiaTheme="minorEastAsia"/>
        </w:rPr>
        <w:t>,</w:t>
      </w:r>
      <w:r w:rsidR="00D074EE" w:rsidRPr="665D08D8">
        <w:rPr>
          <w:rFonts w:eastAsiaTheme="minorEastAsia"/>
        </w:rPr>
        <w:t xml:space="preserve"> nutzen und verändern wir unsere Umwelt</w:t>
      </w:r>
      <w:r w:rsidR="00A5501B">
        <w:rPr>
          <w:rFonts w:eastAsiaTheme="minorEastAsia"/>
        </w:rPr>
        <w:t xml:space="preserve"> </w:t>
      </w:r>
      <w:r w:rsidR="00A5501B" w:rsidRPr="665D08D8">
        <w:rPr>
          <w:rFonts w:eastAsiaTheme="minorEastAsia"/>
        </w:rPr>
        <w:t>ständig</w:t>
      </w:r>
      <w:r w:rsidR="00D074EE" w:rsidRPr="665D08D8">
        <w:rPr>
          <w:rFonts w:eastAsiaTheme="minorEastAsia"/>
        </w:rPr>
        <w:t>.</w:t>
      </w:r>
      <w:r w:rsidR="00D074EE" w:rsidRPr="665D08D8">
        <w:rPr>
          <w:rFonts w:asciiTheme="majorHAnsi" w:eastAsiaTheme="majorEastAsia" w:hAnsiTheme="majorHAnsi" w:cstheme="majorBidi"/>
        </w:rPr>
        <w:t xml:space="preserve"> </w:t>
      </w:r>
      <w:r w:rsidR="00D074EE" w:rsidRPr="665D08D8">
        <w:rPr>
          <w:rFonts w:eastAsiaTheme="minorEastAsia"/>
        </w:rPr>
        <w:t>Je nach Lebensweise verbrauchen wir dabei mehr oder weniger natürliche Ressourcen wie</w:t>
      </w:r>
      <w:r w:rsidR="00A5501B">
        <w:rPr>
          <w:rFonts w:eastAsiaTheme="minorEastAsia"/>
        </w:rPr>
        <w:t xml:space="preserve"> </w:t>
      </w:r>
      <w:r w:rsidR="00422FA0">
        <w:rPr>
          <w:rFonts w:eastAsiaTheme="minorEastAsia"/>
        </w:rPr>
        <w:t xml:space="preserve">z.B. Holz, </w:t>
      </w:r>
      <w:r w:rsidR="00D074EE" w:rsidRPr="665D08D8">
        <w:rPr>
          <w:rFonts w:eastAsiaTheme="minorEastAsia"/>
        </w:rPr>
        <w:t>Wasser oder fruchtbare Bodenfläche</w:t>
      </w:r>
      <w:r w:rsidR="00422FA0">
        <w:rPr>
          <w:rFonts w:eastAsiaTheme="minorEastAsia"/>
        </w:rPr>
        <w:t xml:space="preserve"> oder wir produzieren Abfälle</w:t>
      </w:r>
      <w:r w:rsidR="00D074EE" w:rsidRPr="665D08D8">
        <w:rPr>
          <w:rFonts w:eastAsiaTheme="minorEastAsia"/>
        </w:rPr>
        <w:t>. Ein nicht-nachhaltiger Lebensstil kann hierbei dazu führen, dass die Umwelt an ihr</w:t>
      </w:r>
      <w:r w:rsidR="00A5501B">
        <w:rPr>
          <w:rFonts w:eastAsiaTheme="minorEastAsia"/>
        </w:rPr>
        <w:t>e</w:t>
      </w:r>
      <w:r w:rsidR="00D074EE" w:rsidRPr="665D08D8">
        <w:rPr>
          <w:rFonts w:eastAsiaTheme="minorEastAsia"/>
        </w:rPr>
        <w:t xml:space="preserve"> Grenzen stößt und Ökosysteme zerstört werden.</w:t>
      </w:r>
      <w:r w:rsidR="00244059" w:rsidRPr="665D08D8">
        <w:rPr>
          <w:rFonts w:eastAsiaTheme="minorEastAsia"/>
        </w:rPr>
        <w:t xml:space="preserve"> Die Arbeitseinheit „Klimaschutz im Alltag“ beschäftigt sich damit, </w:t>
      </w:r>
      <w:r w:rsidR="00525453">
        <w:rPr>
          <w:rFonts w:eastAsiaTheme="minorEastAsia"/>
        </w:rPr>
        <w:t xml:space="preserve">wo und wann überall in unserem Alltag Klima- und Umweltschutz eine Rolle spielen und damit, </w:t>
      </w:r>
      <w:r w:rsidR="00244059" w:rsidRPr="665D08D8">
        <w:rPr>
          <w:rFonts w:eastAsiaTheme="minorEastAsia"/>
        </w:rPr>
        <w:t xml:space="preserve">was jede und jeder Einzelne </w:t>
      </w:r>
      <w:r w:rsidR="0079264E" w:rsidRPr="665D08D8">
        <w:rPr>
          <w:rFonts w:eastAsiaTheme="minorEastAsia"/>
        </w:rPr>
        <w:t>im Alltag tun kann, um einen Beitrag zu leisten.</w:t>
      </w:r>
    </w:p>
    <w:p w14:paraId="3666E3CF" w14:textId="6AEBBCD1" w:rsidR="748DDB00" w:rsidRDefault="009F178A" w:rsidP="00DF20CF">
      <w:pPr>
        <w:spacing w:after="120" w:line="288" w:lineRule="auto"/>
        <w:jc w:val="both"/>
      </w:pPr>
      <w:r w:rsidRPr="665D08D8">
        <w:rPr>
          <w:b/>
          <w:bCs/>
        </w:rPr>
        <w:t>Kernbegriffe:</w:t>
      </w:r>
      <w:r>
        <w:t xml:space="preserve"> </w:t>
      </w:r>
      <w:r w:rsidR="00E1288E">
        <w:t xml:space="preserve">Big Points, </w:t>
      </w:r>
      <w:r w:rsidR="00494D63">
        <w:t xml:space="preserve">CO2-Verbrauch, </w:t>
      </w:r>
      <w:r w:rsidR="00E1288E">
        <w:t xml:space="preserve">CO2-Rechner, Umweltsiegel, </w:t>
      </w:r>
      <w:r w:rsidR="00A5501B">
        <w:t>d</w:t>
      </w:r>
      <w:r w:rsidR="00E1288E">
        <w:t>irekte/indirekte Emissionen</w:t>
      </w:r>
    </w:p>
    <w:p w14:paraId="1CCFAE10" w14:textId="77777777" w:rsidR="000D5C1C" w:rsidRDefault="000D5C1C" w:rsidP="00DF20CF">
      <w:pPr>
        <w:pStyle w:val="berschrift2"/>
        <w:spacing w:before="0" w:after="120" w:line="288" w:lineRule="auto"/>
        <w:jc w:val="both"/>
        <w:rPr>
          <w:b/>
          <w:bCs/>
        </w:rPr>
      </w:pPr>
    </w:p>
    <w:p w14:paraId="6BCF0D29" w14:textId="5C3FF610" w:rsidR="00C24840" w:rsidRPr="00E127A9" w:rsidRDefault="1AF46463" w:rsidP="00DF20CF">
      <w:pPr>
        <w:pStyle w:val="berschrift2"/>
        <w:spacing w:before="0" w:after="120" w:line="288" w:lineRule="auto"/>
        <w:jc w:val="both"/>
        <w:rPr>
          <w:b/>
          <w:bCs/>
          <w:sz w:val="28"/>
          <w:szCs w:val="28"/>
          <w:u w:val="single"/>
        </w:rPr>
      </w:pPr>
      <w:bookmarkStart w:id="9" w:name="_Toc85184595"/>
      <w:r w:rsidRPr="00E127A9">
        <w:rPr>
          <w:b/>
          <w:bCs/>
          <w:sz w:val="28"/>
          <w:szCs w:val="28"/>
          <w:u w:val="single"/>
        </w:rPr>
        <w:t xml:space="preserve">2.2 </w:t>
      </w:r>
      <w:r w:rsidR="038D2BA2" w:rsidRPr="00E127A9">
        <w:rPr>
          <w:b/>
          <w:bCs/>
          <w:sz w:val="28"/>
          <w:szCs w:val="28"/>
          <w:u w:val="single"/>
        </w:rPr>
        <w:t>Lernziele</w:t>
      </w:r>
      <w:bookmarkEnd w:id="9"/>
      <w:r w:rsidR="038D2BA2" w:rsidRPr="00E127A9">
        <w:rPr>
          <w:b/>
          <w:bCs/>
          <w:sz w:val="28"/>
          <w:szCs w:val="28"/>
          <w:u w:val="single"/>
        </w:rPr>
        <w:t xml:space="preserve"> </w:t>
      </w:r>
    </w:p>
    <w:p w14:paraId="61695E1D" w14:textId="3F74670F" w:rsidR="52790DB5" w:rsidRDefault="1C5FFC63" w:rsidP="0081428E">
      <w:pPr>
        <w:pStyle w:val="Listenabsatz"/>
        <w:numPr>
          <w:ilvl w:val="0"/>
          <w:numId w:val="24"/>
        </w:numPr>
        <w:spacing w:after="120" w:line="288" w:lineRule="auto"/>
        <w:ind w:left="567" w:hanging="425"/>
        <w:jc w:val="both"/>
      </w:pPr>
      <w:r>
        <w:t>Verständnis vom Z</w:t>
      </w:r>
      <w:r w:rsidR="1D1C894B">
        <w:t>usammenhang</w:t>
      </w:r>
      <w:r w:rsidR="11AAB8D9">
        <w:t xml:space="preserve"> </w:t>
      </w:r>
      <w:r w:rsidR="1D1C894B">
        <w:t xml:space="preserve">zwischen </w:t>
      </w:r>
      <w:r w:rsidR="00064A1D">
        <w:t xml:space="preserve">persönlichem </w:t>
      </w:r>
      <w:r w:rsidR="1D1C894B">
        <w:t>Alltagsverhalten und Klima(</w:t>
      </w:r>
      <w:proofErr w:type="spellStart"/>
      <w:r w:rsidR="1D1C894B">
        <w:t>schutz</w:t>
      </w:r>
      <w:proofErr w:type="spellEnd"/>
      <w:r w:rsidR="1D1C894B">
        <w:t>)</w:t>
      </w:r>
      <w:r w:rsidR="47DCFE0C">
        <w:t xml:space="preserve"> </w:t>
      </w:r>
      <w:r w:rsidR="00ED5238">
        <w:t>und diesbezügliche Sensibilisierung</w:t>
      </w:r>
    </w:p>
    <w:p w14:paraId="10B735D1" w14:textId="512EC912" w:rsidR="2230A992" w:rsidRDefault="00064A1D" w:rsidP="0081428E">
      <w:pPr>
        <w:pStyle w:val="Listenabsatz"/>
        <w:numPr>
          <w:ilvl w:val="0"/>
          <w:numId w:val="24"/>
        </w:numPr>
        <w:spacing w:after="120" w:line="288" w:lineRule="auto"/>
        <w:ind w:left="567" w:hanging="425"/>
        <w:jc w:val="both"/>
        <w:rPr>
          <w:rFonts w:eastAsiaTheme="minorEastAsia"/>
        </w:rPr>
      </w:pPr>
      <w:r>
        <w:t xml:space="preserve">Gemeinsame Erarbeitung bzw. </w:t>
      </w:r>
      <w:r w:rsidR="74A87217">
        <w:t xml:space="preserve">Vermittlung eines </w:t>
      </w:r>
      <w:r w:rsidR="32F6FC03">
        <w:t>Überblick</w:t>
      </w:r>
      <w:r w:rsidR="0CF0EFEF">
        <w:t>s</w:t>
      </w:r>
      <w:r w:rsidR="32F6FC03">
        <w:t xml:space="preserve"> über die wichtigsten Klimaschutzmöglichkeiten im Alltag</w:t>
      </w:r>
    </w:p>
    <w:p w14:paraId="43DC0B8D" w14:textId="6846C8D9" w:rsidR="6D57250C" w:rsidRDefault="4451E3F3" w:rsidP="0081428E">
      <w:pPr>
        <w:pStyle w:val="Listenabsatz"/>
        <w:numPr>
          <w:ilvl w:val="0"/>
          <w:numId w:val="24"/>
        </w:numPr>
        <w:spacing w:after="120" w:line="288" w:lineRule="auto"/>
        <w:ind w:left="567" w:hanging="425"/>
        <w:jc w:val="both"/>
      </w:pPr>
      <w:r>
        <w:t>Anwendbarkeit</w:t>
      </w:r>
      <w:r w:rsidR="008A5949">
        <w:t>/Beherrschung</w:t>
      </w:r>
      <w:r>
        <w:t xml:space="preserve"> der Übung “Klimaschutz im Tagesverlau</w:t>
      </w:r>
      <w:r w:rsidR="0D2F49AB">
        <w:t>f</w:t>
      </w:r>
      <w:r w:rsidR="00E1288E">
        <w:t>“</w:t>
      </w:r>
    </w:p>
    <w:p w14:paraId="3E3AEE6F" w14:textId="1FA2AC9C" w:rsidR="223A9816" w:rsidRDefault="6EE4BC36" w:rsidP="0081428E">
      <w:pPr>
        <w:pStyle w:val="Listenabsatz"/>
        <w:numPr>
          <w:ilvl w:val="0"/>
          <w:numId w:val="24"/>
        </w:numPr>
        <w:spacing w:after="120" w:line="288" w:lineRule="auto"/>
        <w:ind w:left="567" w:hanging="425"/>
        <w:jc w:val="both"/>
      </w:pPr>
      <w:r>
        <w:t>Vermittlung von zuverlässigen und frei zugänglichen Quellen zum Thema Klimaschutz im Alltag</w:t>
      </w:r>
    </w:p>
    <w:p w14:paraId="7511360C" w14:textId="77777777" w:rsidR="000D5C1C" w:rsidRDefault="000D5C1C" w:rsidP="00DF20CF">
      <w:pPr>
        <w:pStyle w:val="berschrift2"/>
        <w:spacing w:before="0" w:after="120" w:line="288" w:lineRule="auto"/>
        <w:jc w:val="both"/>
        <w:rPr>
          <w:b/>
          <w:bCs/>
        </w:rPr>
      </w:pPr>
    </w:p>
    <w:p w14:paraId="42568094" w14:textId="66556504" w:rsidR="748DDB00" w:rsidRPr="009C3F0B" w:rsidRDefault="2D9D7DF1" w:rsidP="00DF20CF">
      <w:pPr>
        <w:pStyle w:val="berschrift2"/>
        <w:spacing w:before="0" w:after="120" w:line="288" w:lineRule="auto"/>
        <w:jc w:val="both"/>
        <w:rPr>
          <w:b/>
          <w:bCs/>
          <w:sz w:val="28"/>
          <w:szCs w:val="28"/>
          <w:u w:val="single"/>
        </w:rPr>
      </w:pPr>
      <w:bookmarkStart w:id="10" w:name="_Toc85184596"/>
      <w:r w:rsidRPr="009C3F0B">
        <w:rPr>
          <w:b/>
          <w:bCs/>
          <w:sz w:val="28"/>
          <w:szCs w:val="28"/>
          <w:u w:val="single"/>
        </w:rPr>
        <w:t xml:space="preserve">2.3 </w:t>
      </w:r>
      <w:r w:rsidR="002F587A" w:rsidRPr="009C3F0B">
        <w:rPr>
          <w:b/>
          <w:bCs/>
          <w:sz w:val="28"/>
          <w:szCs w:val="28"/>
          <w:u w:val="single"/>
        </w:rPr>
        <w:t>Inhalt des Koffers / Methoden</w:t>
      </w:r>
      <w:bookmarkEnd w:id="10"/>
      <w:r w:rsidR="038D2BA2" w:rsidRPr="009C3F0B">
        <w:rPr>
          <w:b/>
          <w:bCs/>
          <w:sz w:val="28"/>
          <w:szCs w:val="28"/>
          <w:u w:val="single"/>
        </w:rPr>
        <w:t xml:space="preserve"> </w:t>
      </w:r>
    </w:p>
    <w:p w14:paraId="0CDFD17C" w14:textId="32A178E3" w:rsidR="6F4F7129" w:rsidRPr="00757243" w:rsidRDefault="00EF47AC" w:rsidP="006E2B95">
      <w:pPr>
        <w:pStyle w:val="berschrift2"/>
        <w:spacing w:before="240" w:after="120" w:line="288" w:lineRule="auto"/>
        <w:jc w:val="both"/>
        <w:rPr>
          <w:b/>
          <w:bCs/>
          <w:color w:val="C45911" w:themeColor="accent2" w:themeShade="BF"/>
          <w:sz w:val="24"/>
          <w:szCs w:val="24"/>
          <w:u w:val="single"/>
        </w:rPr>
      </w:pPr>
      <w:bookmarkStart w:id="11" w:name="_Toc85184597"/>
      <w:r w:rsidRPr="00757243">
        <w:rPr>
          <w:b/>
          <w:bCs/>
          <w:color w:val="C45911" w:themeColor="accent2" w:themeShade="BF"/>
          <w:sz w:val="24"/>
          <w:szCs w:val="24"/>
          <w:u w:val="single"/>
        </w:rPr>
        <w:t>2.3.1</w:t>
      </w:r>
      <w:r w:rsidR="009C3F0B" w:rsidRPr="00757243">
        <w:rPr>
          <w:b/>
          <w:bCs/>
          <w:color w:val="C45911" w:themeColor="accent2" w:themeShade="BF"/>
          <w:sz w:val="24"/>
          <w:szCs w:val="24"/>
          <w:u w:val="single"/>
        </w:rPr>
        <w:t xml:space="preserve"> </w:t>
      </w:r>
      <w:r w:rsidR="127C3E03" w:rsidRPr="00757243">
        <w:rPr>
          <w:b/>
          <w:bCs/>
          <w:color w:val="C45911" w:themeColor="accent2" w:themeShade="BF"/>
          <w:sz w:val="24"/>
          <w:szCs w:val="24"/>
          <w:u w:val="single"/>
        </w:rPr>
        <w:t>Übung “Klimaschutz im Tagesverlauf”</w:t>
      </w:r>
      <w:bookmarkEnd w:id="11"/>
    </w:p>
    <w:p w14:paraId="268335F8" w14:textId="350A39E6" w:rsidR="00474AA0" w:rsidRDefault="00474AA0" w:rsidP="00DF20CF">
      <w:pPr>
        <w:spacing w:after="120" w:line="288" w:lineRule="auto"/>
        <w:ind w:left="284"/>
        <w:jc w:val="both"/>
        <w:rPr>
          <w:rFonts w:eastAsiaTheme="minorEastAsia"/>
        </w:rPr>
      </w:pPr>
      <w:r w:rsidRPr="00474AA0">
        <w:rPr>
          <w:rFonts w:eastAsiaTheme="minorEastAsia"/>
          <w:b/>
          <w:bCs/>
        </w:rPr>
        <w:t>Ziel der Übung:</w:t>
      </w:r>
      <w:r w:rsidRPr="665D08D8">
        <w:rPr>
          <w:rFonts w:eastAsiaTheme="minorEastAsia"/>
        </w:rPr>
        <w:t xml:space="preserve"> Einen Überblick über die im Alltag verwendeten Ressourcen und Verhaltensweisen mit </w:t>
      </w:r>
      <w:r w:rsidR="001D69C2">
        <w:rPr>
          <w:rFonts w:eastAsiaTheme="minorEastAsia"/>
        </w:rPr>
        <w:t>(</w:t>
      </w:r>
      <w:r w:rsidRPr="665D08D8">
        <w:rPr>
          <w:rFonts w:eastAsiaTheme="minorEastAsia"/>
        </w:rPr>
        <w:t>negativem</w:t>
      </w:r>
      <w:r w:rsidR="001D69C2">
        <w:rPr>
          <w:rFonts w:eastAsiaTheme="minorEastAsia"/>
        </w:rPr>
        <w:t>)</w:t>
      </w:r>
      <w:r w:rsidRPr="665D08D8">
        <w:rPr>
          <w:rFonts w:eastAsiaTheme="minorEastAsia"/>
        </w:rPr>
        <w:t xml:space="preserve"> Umwelteinfluss erstellen und Verbesserungsansätze ausmachen. </w:t>
      </w:r>
      <w:r>
        <w:rPr>
          <w:rFonts w:eastAsiaTheme="minorEastAsia"/>
        </w:rPr>
        <w:t xml:space="preserve">Und das nicht ohne Spaß </w:t>
      </w:r>
      <w:r w:rsidRPr="00474AA0">
        <w:rPr>
          <w:rFonts w:ascii="Segoe UI Emoji" w:eastAsia="Segoe UI Emoji" w:hAnsi="Segoe UI Emoji" w:cs="Segoe UI Emoji"/>
        </w:rPr>
        <w:t>😉</w:t>
      </w:r>
    </w:p>
    <w:p w14:paraId="42C1FFD6" w14:textId="77777777" w:rsidR="009B391B" w:rsidRDefault="009B391B" w:rsidP="00DF20CF">
      <w:pPr>
        <w:spacing w:after="120" w:line="288" w:lineRule="auto"/>
        <w:ind w:left="284"/>
        <w:jc w:val="both"/>
        <w:rPr>
          <w:rFonts w:eastAsiaTheme="minorEastAsia"/>
        </w:rPr>
      </w:pPr>
      <w:r w:rsidRPr="00474AA0">
        <w:rPr>
          <w:rFonts w:eastAsiaTheme="minorEastAsia"/>
          <w:b/>
          <w:bCs/>
        </w:rPr>
        <w:t>Dauer:</w:t>
      </w:r>
      <w:r w:rsidRPr="665D08D8">
        <w:rPr>
          <w:rFonts w:eastAsiaTheme="minorEastAsia"/>
        </w:rPr>
        <w:t xml:space="preserve"> ca. 2-2,5 Stunden</w:t>
      </w:r>
    </w:p>
    <w:p w14:paraId="5F0D9B25" w14:textId="6AE1C20D" w:rsidR="3EA6EBA9" w:rsidRDefault="00474AA0" w:rsidP="00DF20CF">
      <w:pPr>
        <w:spacing w:after="120" w:line="288" w:lineRule="auto"/>
        <w:ind w:left="284"/>
        <w:jc w:val="both"/>
        <w:rPr>
          <w:rFonts w:eastAsiaTheme="minorEastAsia"/>
        </w:rPr>
      </w:pPr>
      <w:r w:rsidRPr="00474AA0">
        <w:rPr>
          <w:rFonts w:eastAsiaTheme="minorEastAsia"/>
          <w:b/>
          <w:bCs/>
        </w:rPr>
        <w:t>Was Ihr braucht</w:t>
      </w:r>
      <w:r w:rsidR="7061DBE3" w:rsidRPr="00474AA0">
        <w:rPr>
          <w:rFonts w:eastAsiaTheme="minorEastAsia"/>
          <w:b/>
          <w:bCs/>
        </w:rPr>
        <w:t>:</w:t>
      </w:r>
      <w:r w:rsidR="7061DBE3" w:rsidRPr="665D08D8">
        <w:rPr>
          <w:rFonts w:eastAsiaTheme="minorEastAsia"/>
        </w:rPr>
        <w:t xml:space="preserve"> </w:t>
      </w:r>
      <w:r w:rsidR="4F1183CB" w:rsidRPr="665D08D8">
        <w:rPr>
          <w:rFonts w:eastAsiaTheme="minorEastAsia"/>
        </w:rPr>
        <w:t xml:space="preserve">Whiteboard oder Pinboard, </w:t>
      </w:r>
      <w:r w:rsidR="4DFE93B1" w:rsidRPr="665D08D8">
        <w:rPr>
          <w:rFonts w:eastAsiaTheme="minorEastAsia"/>
        </w:rPr>
        <w:t>verschiedenfarbige Stifte</w:t>
      </w:r>
      <w:r w:rsidR="5352AC55" w:rsidRPr="665D08D8">
        <w:rPr>
          <w:rFonts w:eastAsiaTheme="minorEastAsia"/>
        </w:rPr>
        <w:t xml:space="preserve"> für die Arbeit am Board</w:t>
      </w:r>
      <w:r w:rsidR="4DFE93B1" w:rsidRPr="665D08D8">
        <w:rPr>
          <w:rFonts w:eastAsiaTheme="minorEastAsia"/>
        </w:rPr>
        <w:t xml:space="preserve">, </w:t>
      </w:r>
      <w:r w:rsidR="7E42A24A" w:rsidRPr="665D08D8">
        <w:rPr>
          <w:rFonts w:eastAsiaTheme="minorEastAsia"/>
        </w:rPr>
        <w:t xml:space="preserve">ggf. Pappe in Plakatgröße, ggf. ausgedruckte Erarbeitungsschemata, </w:t>
      </w:r>
      <w:r w:rsidR="02435029" w:rsidRPr="665D08D8">
        <w:rPr>
          <w:rFonts w:eastAsiaTheme="minorEastAsia"/>
        </w:rPr>
        <w:t xml:space="preserve">bei Bedarf </w:t>
      </w:r>
      <w:r w:rsidR="59DD399C" w:rsidRPr="665D08D8">
        <w:rPr>
          <w:rFonts w:eastAsiaTheme="minorEastAsia"/>
        </w:rPr>
        <w:t>Stifte für die Teilnehmer</w:t>
      </w:r>
    </w:p>
    <w:p w14:paraId="660E7072" w14:textId="77777777" w:rsidR="00674CA9" w:rsidRDefault="00674CA9" w:rsidP="00DF20CF">
      <w:pPr>
        <w:spacing w:after="120" w:line="288" w:lineRule="auto"/>
        <w:jc w:val="both"/>
        <w:rPr>
          <w:rFonts w:eastAsiaTheme="minorEastAsia"/>
          <w:b/>
          <w:bCs/>
        </w:rPr>
      </w:pPr>
    </w:p>
    <w:p w14:paraId="4915F1D2" w14:textId="32C90D42" w:rsidR="0A8BF6D9" w:rsidRPr="00474AA0" w:rsidRDefault="7061DBE3" w:rsidP="00DF20CF">
      <w:pPr>
        <w:spacing w:after="120" w:line="288" w:lineRule="auto"/>
        <w:jc w:val="both"/>
        <w:rPr>
          <w:rFonts w:eastAsiaTheme="minorEastAsia"/>
          <w:b/>
          <w:bCs/>
        </w:rPr>
      </w:pPr>
      <w:r w:rsidRPr="00474AA0">
        <w:rPr>
          <w:rFonts w:eastAsiaTheme="minorEastAsia"/>
          <w:b/>
          <w:bCs/>
        </w:rPr>
        <w:lastRenderedPageBreak/>
        <w:t>Durchführung</w:t>
      </w:r>
      <w:r w:rsidR="009B391B">
        <w:rPr>
          <w:rFonts w:eastAsiaTheme="minorEastAsia"/>
          <w:b/>
          <w:bCs/>
        </w:rPr>
        <w:t xml:space="preserve"> der Übung</w:t>
      </w:r>
      <w:r w:rsidR="1D35222C" w:rsidRPr="00474AA0">
        <w:rPr>
          <w:rFonts w:eastAsiaTheme="minorEastAsia"/>
          <w:b/>
          <w:bCs/>
        </w:rPr>
        <w:t xml:space="preserve">: </w:t>
      </w:r>
    </w:p>
    <w:p w14:paraId="23F0EF7D" w14:textId="1CB78E99" w:rsidR="2EF27416" w:rsidRDefault="00A946E0" w:rsidP="00DF20CF">
      <w:pPr>
        <w:pStyle w:val="Listenabsatz"/>
        <w:numPr>
          <w:ilvl w:val="0"/>
          <w:numId w:val="13"/>
        </w:numPr>
        <w:spacing w:after="120" w:line="288" w:lineRule="auto"/>
        <w:jc w:val="both"/>
        <w:rPr>
          <w:rFonts w:eastAsiaTheme="minorEastAsia"/>
        </w:rPr>
      </w:pPr>
      <w:r w:rsidRPr="00A946E0">
        <w:rPr>
          <w:rFonts w:eastAsiaTheme="minorEastAsia"/>
          <w:b/>
          <w:bCs/>
        </w:rPr>
        <w:t>Was genau tun wir eigentlich den ganzen Tag?</w:t>
      </w:r>
      <w:r>
        <w:rPr>
          <w:rFonts w:eastAsiaTheme="minorEastAsia"/>
        </w:rPr>
        <w:t xml:space="preserve"> </w:t>
      </w:r>
      <w:r w:rsidR="724CA758" w:rsidRPr="665D08D8">
        <w:rPr>
          <w:rFonts w:eastAsiaTheme="minorEastAsia"/>
        </w:rPr>
        <w:t>Auf das Board wird das</w:t>
      </w:r>
      <w:r w:rsidR="42E1D46F" w:rsidRPr="665D08D8">
        <w:rPr>
          <w:rFonts w:eastAsiaTheme="minorEastAsia"/>
        </w:rPr>
        <w:t xml:space="preserve"> </w:t>
      </w:r>
      <w:r w:rsidR="225783FC" w:rsidRPr="665D08D8">
        <w:rPr>
          <w:rFonts w:eastAsiaTheme="minorEastAsia"/>
        </w:rPr>
        <w:t>vorgebende</w:t>
      </w:r>
      <w:r w:rsidR="724CA758" w:rsidRPr="665D08D8">
        <w:rPr>
          <w:rFonts w:eastAsiaTheme="minorEastAsia"/>
        </w:rPr>
        <w:t xml:space="preserve"> Erarbeitung</w:t>
      </w:r>
      <w:r w:rsidR="5169D758" w:rsidRPr="665D08D8">
        <w:rPr>
          <w:rFonts w:eastAsiaTheme="minorEastAsia"/>
        </w:rPr>
        <w:t>s</w:t>
      </w:r>
      <w:r w:rsidR="724CA758" w:rsidRPr="665D08D8">
        <w:rPr>
          <w:rFonts w:eastAsiaTheme="minorEastAsia"/>
        </w:rPr>
        <w:t>schema auf</w:t>
      </w:r>
      <w:r w:rsidR="4B4F4AED" w:rsidRPr="665D08D8">
        <w:rPr>
          <w:rFonts w:eastAsiaTheme="minorEastAsia"/>
        </w:rPr>
        <w:t xml:space="preserve">gezeichnet </w:t>
      </w:r>
      <w:r w:rsidR="241585E3" w:rsidRPr="665D08D8">
        <w:rPr>
          <w:rFonts w:eastAsiaTheme="minorEastAsia"/>
        </w:rPr>
        <w:t xml:space="preserve">und gemeinsam mit den Teilnehmenden ein </w:t>
      </w:r>
      <w:r w:rsidR="00A5501B">
        <w:rPr>
          <w:rFonts w:eastAsiaTheme="minorEastAsia"/>
        </w:rPr>
        <w:t>b</w:t>
      </w:r>
      <w:r w:rsidR="241585E3" w:rsidRPr="665D08D8">
        <w:rPr>
          <w:rFonts w:eastAsiaTheme="minorEastAsia"/>
        </w:rPr>
        <w:t>eispiel</w:t>
      </w:r>
      <w:r w:rsidR="00A5501B">
        <w:rPr>
          <w:rFonts w:eastAsiaTheme="minorEastAsia"/>
        </w:rPr>
        <w:t xml:space="preserve">hafter </w:t>
      </w:r>
      <w:r w:rsidR="241585E3" w:rsidRPr="665D08D8">
        <w:rPr>
          <w:rFonts w:eastAsiaTheme="minorEastAsia"/>
        </w:rPr>
        <w:t>Tagesverlauf zusammen mit allen benöt</w:t>
      </w:r>
      <w:r w:rsidR="3D7D7523" w:rsidRPr="665D08D8">
        <w:rPr>
          <w:rFonts w:eastAsiaTheme="minorEastAsia"/>
        </w:rPr>
        <w:t>igten Ressourcen und Aktivitäten</w:t>
      </w:r>
      <w:r w:rsidR="241585E3" w:rsidRPr="665D08D8">
        <w:rPr>
          <w:rFonts w:eastAsiaTheme="minorEastAsia"/>
        </w:rPr>
        <w:t xml:space="preserve"> erarbeitet</w:t>
      </w:r>
      <w:r w:rsidR="697507AB" w:rsidRPr="665D08D8">
        <w:rPr>
          <w:rFonts w:eastAsiaTheme="minorEastAsia"/>
        </w:rPr>
        <w:t>.</w:t>
      </w:r>
    </w:p>
    <w:p w14:paraId="2F98CD33" w14:textId="34BEF199" w:rsidR="7227FAC0" w:rsidRDefault="00EA67A3" w:rsidP="00DF20CF">
      <w:pPr>
        <w:pStyle w:val="Listenabsatz"/>
        <w:numPr>
          <w:ilvl w:val="0"/>
          <w:numId w:val="13"/>
        </w:numPr>
        <w:spacing w:after="120" w:line="288" w:lineRule="auto"/>
        <w:jc w:val="both"/>
      </w:pPr>
      <w:r w:rsidRPr="00EA67A3">
        <w:rPr>
          <w:rFonts w:eastAsiaTheme="minorEastAsia"/>
          <w:b/>
          <w:bCs/>
        </w:rPr>
        <w:t>Was davon hat mit Klima und Umwelt zu tun?</w:t>
      </w:r>
      <w:r>
        <w:rPr>
          <w:rFonts w:eastAsiaTheme="minorEastAsia"/>
        </w:rPr>
        <w:t xml:space="preserve"> </w:t>
      </w:r>
      <w:r w:rsidR="17EE9E5B" w:rsidRPr="665D08D8">
        <w:rPr>
          <w:rFonts w:eastAsiaTheme="minorEastAsia"/>
        </w:rPr>
        <w:t>Anschließend wird mit Unterstützung des Übungsleiters nach umwelt</w:t>
      </w:r>
      <w:r w:rsidR="00204F8A" w:rsidRPr="665D08D8">
        <w:rPr>
          <w:rFonts w:eastAsiaTheme="minorEastAsia"/>
        </w:rPr>
        <w:t>-relevanten</w:t>
      </w:r>
      <w:r w:rsidR="17EE9E5B" w:rsidRPr="665D08D8">
        <w:rPr>
          <w:rFonts w:eastAsiaTheme="minorEastAsia"/>
        </w:rPr>
        <w:t xml:space="preserve"> Auswirkungen geschaut, welche an die jeweiligen Tagesaktivitäten geknüpft sind.</w:t>
      </w:r>
    </w:p>
    <w:p w14:paraId="5FBA273F" w14:textId="329BA9AF" w:rsidR="7227FAC0" w:rsidRDefault="008A442A" w:rsidP="00DF20CF">
      <w:pPr>
        <w:pStyle w:val="Listenabsatz"/>
        <w:numPr>
          <w:ilvl w:val="0"/>
          <w:numId w:val="13"/>
        </w:numPr>
        <w:spacing w:after="120" w:line="288" w:lineRule="auto"/>
        <w:jc w:val="both"/>
      </w:pPr>
      <w:r>
        <w:rPr>
          <w:rFonts w:eastAsiaTheme="minorEastAsia"/>
          <w:b/>
          <w:bCs/>
        </w:rPr>
        <w:t xml:space="preserve">Wo sind </w:t>
      </w:r>
      <w:r w:rsidR="00A24C33" w:rsidRPr="008A442A">
        <w:rPr>
          <w:rFonts w:eastAsiaTheme="minorEastAsia"/>
          <w:b/>
          <w:bCs/>
        </w:rPr>
        <w:t>Alternativ</w:t>
      </w:r>
      <w:r w:rsidRPr="008A442A">
        <w:rPr>
          <w:rFonts w:eastAsiaTheme="minorEastAsia"/>
          <w:b/>
          <w:bCs/>
        </w:rPr>
        <w:t>en?</w:t>
      </w:r>
      <w:r>
        <w:rPr>
          <w:rFonts w:eastAsiaTheme="minorEastAsia"/>
        </w:rPr>
        <w:t xml:space="preserve"> </w:t>
      </w:r>
      <w:r w:rsidR="17EE9E5B" w:rsidRPr="665D08D8">
        <w:rPr>
          <w:rFonts w:eastAsiaTheme="minorEastAsia"/>
        </w:rPr>
        <w:t xml:space="preserve">Im nächsten Schritt </w:t>
      </w:r>
      <w:r w:rsidR="7E50F51B" w:rsidRPr="665D08D8">
        <w:rPr>
          <w:rFonts w:eastAsiaTheme="minorEastAsia"/>
        </w:rPr>
        <w:t>w</w:t>
      </w:r>
      <w:r w:rsidR="3E853B26" w:rsidRPr="665D08D8">
        <w:rPr>
          <w:rFonts w:eastAsiaTheme="minorEastAsia"/>
        </w:rPr>
        <w:t>erden daraufhin mögliche Alternativen zu bisherigen Produkten und Ak</w:t>
      </w:r>
      <w:r w:rsidR="13358A85" w:rsidRPr="665D08D8">
        <w:rPr>
          <w:rFonts w:eastAsiaTheme="minorEastAsia"/>
        </w:rPr>
        <w:t>tivitäten gesammelt.</w:t>
      </w:r>
    </w:p>
    <w:p w14:paraId="12DF1164" w14:textId="5580A74F" w:rsidR="0F3F11D9" w:rsidRPr="00C03F15" w:rsidRDefault="00A24C33" w:rsidP="00DF20CF">
      <w:pPr>
        <w:pStyle w:val="Listenabsatz"/>
        <w:numPr>
          <w:ilvl w:val="0"/>
          <w:numId w:val="13"/>
        </w:numPr>
        <w:spacing w:after="120" w:line="288" w:lineRule="auto"/>
        <w:jc w:val="both"/>
      </w:pPr>
      <w:r w:rsidRPr="00A24C33">
        <w:rPr>
          <w:rFonts w:eastAsiaTheme="minorEastAsia"/>
          <w:b/>
          <w:bCs/>
        </w:rPr>
        <w:t>Selbstverpflichtung:</w:t>
      </w:r>
      <w:r>
        <w:rPr>
          <w:rFonts w:eastAsiaTheme="minorEastAsia"/>
        </w:rPr>
        <w:t xml:space="preserve"> </w:t>
      </w:r>
      <w:r w:rsidR="26692B88" w:rsidRPr="665D08D8">
        <w:rPr>
          <w:rFonts w:eastAsiaTheme="minorEastAsia"/>
        </w:rPr>
        <w:t xml:space="preserve">Darauf aufbauend </w:t>
      </w:r>
      <w:r w:rsidR="13358A85" w:rsidRPr="665D08D8">
        <w:rPr>
          <w:rFonts w:eastAsiaTheme="minorEastAsia"/>
        </w:rPr>
        <w:t xml:space="preserve">setzen sich die Teilnehmenden </w:t>
      </w:r>
      <w:r w:rsidR="366C1B7F" w:rsidRPr="665D08D8">
        <w:rPr>
          <w:rFonts w:eastAsiaTheme="minorEastAsia"/>
        </w:rPr>
        <w:t xml:space="preserve">zum Schluss </w:t>
      </w:r>
      <w:r w:rsidR="13358A85" w:rsidRPr="665D08D8">
        <w:rPr>
          <w:rFonts w:eastAsiaTheme="minorEastAsia"/>
        </w:rPr>
        <w:t>gemeinsam Ziele, die sie gemeinsam oder einzeln in einem festgelegten Zeitraum für einen klimafreundlicheren Alltag</w:t>
      </w:r>
      <w:r w:rsidR="68236939" w:rsidRPr="665D08D8">
        <w:rPr>
          <w:rFonts w:eastAsiaTheme="minorEastAsia"/>
        </w:rPr>
        <w:t xml:space="preserve"> </w:t>
      </w:r>
      <w:r w:rsidR="202445CD" w:rsidRPr="665D08D8">
        <w:rPr>
          <w:rFonts w:eastAsiaTheme="minorEastAsia"/>
        </w:rPr>
        <w:t>u</w:t>
      </w:r>
      <w:r w:rsidR="13358A85" w:rsidRPr="665D08D8">
        <w:rPr>
          <w:rFonts w:eastAsiaTheme="minorEastAsia"/>
        </w:rPr>
        <w:t>msetzen wollen.</w:t>
      </w:r>
    </w:p>
    <w:p w14:paraId="095A699B" w14:textId="644EF4BC" w:rsidR="00C03F15" w:rsidRDefault="00A24C33" w:rsidP="00DF20CF">
      <w:pPr>
        <w:pStyle w:val="Listenabsatz"/>
        <w:numPr>
          <w:ilvl w:val="0"/>
          <w:numId w:val="13"/>
        </w:numPr>
        <w:spacing w:after="120" w:line="288" w:lineRule="auto"/>
        <w:jc w:val="both"/>
      </w:pPr>
      <w:r w:rsidRPr="00A24C33">
        <w:rPr>
          <w:rFonts w:eastAsiaTheme="minorEastAsia"/>
          <w:b/>
          <w:bCs/>
        </w:rPr>
        <w:t xml:space="preserve">Vertrauen ist </w:t>
      </w:r>
      <w:r>
        <w:rPr>
          <w:rFonts w:eastAsiaTheme="minorEastAsia"/>
          <w:b/>
          <w:bCs/>
        </w:rPr>
        <w:t>super</w:t>
      </w:r>
      <w:r w:rsidRPr="00A24C33">
        <w:rPr>
          <w:rFonts w:eastAsiaTheme="minorEastAsia"/>
          <w:b/>
          <w:bCs/>
        </w:rPr>
        <w:t xml:space="preserve"> – manchmal ist Kontrolle besser:</w:t>
      </w:r>
      <w:r>
        <w:rPr>
          <w:rFonts w:eastAsiaTheme="minorEastAsia"/>
        </w:rPr>
        <w:t xml:space="preserve"> </w:t>
      </w:r>
      <w:r w:rsidR="00FB2F46">
        <w:rPr>
          <w:rFonts w:eastAsiaTheme="minorEastAsia"/>
        </w:rPr>
        <w:t xml:space="preserve">Verhaltensänderung ist gar nicht so leicht – um sich gegenseitig zu motivieren und etwas Druck aufzubauen, kann die eingegangene Selbstverpflichtung </w:t>
      </w:r>
      <w:r w:rsidR="00AD1CCF">
        <w:rPr>
          <w:rFonts w:eastAsiaTheme="minorEastAsia"/>
        </w:rPr>
        <w:t>in einer gemeinsamen WhatsApp-Gruppe kontrolliert werden.</w:t>
      </w:r>
    </w:p>
    <w:p w14:paraId="49546AA3" w14:textId="5657069D" w:rsidR="00C24840" w:rsidRPr="00903F15" w:rsidRDefault="3AC9092C" w:rsidP="006E2B95">
      <w:pPr>
        <w:pStyle w:val="berschrift2"/>
        <w:spacing w:before="240" w:after="120" w:line="288" w:lineRule="auto"/>
        <w:jc w:val="both"/>
        <w:rPr>
          <w:b/>
          <w:bCs/>
          <w:color w:val="C45911" w:themeColor="accent2" w:themeShade="BF"/>
          <w:sz w:val="24"/>
          <w:szCs w:val="24"/>
          <w:u w:val="single"/>
        </w:rPr>
      </w:pPr>
      <w:bookmarkStart w:id="12" w:name="_Toc85184598"/>
      <w:r w:rsidRPr="00903F15">
        <w:rPr>
          <w:b/>
          <w:bCs/>
          <w:color w:val="C45911" w:themeColor="accent2" w:themeShade="BF"/>
          <w:sz w:val="24"/>
          <w:szCs w:val="24"/>
          <w:u w:val="single"/>
        </w:rPr>
        <w:t>2.</w:t>
      </w:r>
      <w:r w:rsidR="00EF47AC" w:rsidRPr="00903F15">
        <w:rPr>
          <w:b/>
          <w:bCs/>
          <w:color w:val="C45911" w:themeColor="accent2" w:themeShade="BF"/>
          <w:sz w:val="24"/>
          <w:szCs w:val="24"/>
          <w:u w:val="single"/>
        </w:rPr>
        <w:t>3.2</w:t>
      </w:r>
      <w:r w:rsidRPr="00903F15">
        <w:rPr>
          <w:b/>
          <w:bCs/>
          <w:color w:val="C45911" w:themeColor="accent2" w:themeShade="BF"/>
          <w:sz w:val="24"/>
          <w:szCs w:val="24"/>
          <w:u w:val="single"/>
        </w:rPr>
        <w:t xml:space="preserve"> </w:t>
      </w:r>
      <w:r w:rsidR="038D2BA2" w:rsidRPr="00903F15">
        <w:rPr>
          <w:b/>
          <w:bCs/>
          <w:color w:val="C45911" w:themeColor="accent2" w:themeShade="BF"/>
          <w:sz w:val="24"/>
          <w:szCs w:val="24"/>
          <w:u w:val="single"/>
        </w:rPr>
        <w:t>Materialien</w:t>
      </w:r>
      <w:bookmarkEnd w:id="12"/>
    </w:p>
    <w:p w14:paraId="56258257" w14:textId="487E902D" w:rsidR="00B047F7" w:rsidRDefault="00770AD1" w:rsidP="00DF20CF">
      <w:pPr>
        <w:pStyle w:val="Listenabsatz"/>
        <w:numPr>
          <w:ilvl w:val="0"/>
          <w:numId w:val="26"/>
        </w:numPr>
        <w:spacing w:after="120" w:line="288" w:lineRule="auto"/>
        <w:jc w:val="both"/>
      </w:pPr>
      <w:r>
        <w:t>Präsentation_Klimaschutz im Alltag</w:t>
      </w:r>
    </w:p>
    <w:p w14:paraId="7D39FFEA" w14:textId="3A358B8A" w:rsidR="00C24840" w:rsidRPr="00800B57" w:rsidRDefault="2CE980CD" w:rsidP="00DF20CF">
      <w:pPr>
        <w:pStyle w:val="Listenabsatz"/>
        <w:numPr>
          <w:ilvl w:val="0"/>
          <w:numId w:val="26"/>
        </w:numPr>
        <w:spacing w:after="120" w:line="288" w:lineRule="auto"/>
        <w:jc w:val="both"/>
      </w:pPr>
      <w:proofErr w:type="spellStart"/>
      <w:r>
        <w:t>Hintergrundinfor</w:t>
      </w:r>
      <w:r w:rsidR="47D686CB">
        <w:t>m</w:t>
      </w:r>
      <w:r>
        <w:t>ation</w:t>
      </w:r>
      <w:r w:rsidR="00770AD1">
        <w:t>_</w:t>
      </w:r>
      <w:r>
        <w:t>Klimaschutz</w:t>
      </w:r>
      <w:proofErr w:type="spellEnd"/>
      <w:r>
        <w:t xml:space="preserve"> im Alltag</w:t>
      </w:r>
    </w:p>
    <w:p w14:paraId="1AC45999" w14:textId="2726550C" w:rsidR="00C24840" w:rsidRPr="00800B57" w:rsidRDefault="2CE980CD" w:rsidP="00DF20CF">
      <w:pPr>
        <w:pStyle w:val="Listenabsatz"/>
        <w:numPr>
          <w:ilvl w:val="0"/>
          <w:numId w:val="26"/>
        </w:numPr>
        <w:spacing w:after="120" w:line="288" w:lineRule="auto"/>
        <w:jc w:val="both"/>
      </w:pPr>
      <w:proofErr w:type="spellStart"/>
      <w:r>
        <w:t>Apps</w:t>
      </w:r>
      <w:r w:rsidR="00770AD1">
        <w:t>_</w:t>
      </w:r>
      <w:r>
        <w:t>Klimaschutz</w:t>
      </w:r>
      <w:proofErr w:type="spellEnd"/>
      <w:r>
        <w:t xml:space="preserve"> im Alltag</w:t>
      </w:r>
    </w:p>
    <w:p w14:paraId="5D81AB47" w14:textId="4B399256" w:rsidR="00C24840" w:rsidRPr="00800B57" w:rsidRDefault="2CE980CD" w:rsidP="00DF20CF">
      <w:pPr>
        <w:pStyle w:val="Listenabsatz"/>
        <w:numPr>
          <w:ilvl w:val="0"/>
          <w:numId w:val="26"/>
        </w:numPr>
        <w:spacing w:after="120" w:line="288" w:lineRule="auto"/>
        <w:jc w:val="both"/>
      </w:pPr>
      <w:proofErr w:type="spellStart"/>
      <w:r>
        <w:t>Überblick</w:t>
      </w:r>
      <w:r w:rsidR="00770AD1">
        <w:t>_</w:t>
      </w:r>
      <w:r>
        <w:t>Umweltsiegel</w:t>
      </w:r>
      <w:proofErr w:type="spellEnd"/>
    </w:p>
    <w:p w14:paraId="01138BB8" w14:textId="3EEC5605" w:rsidR="00C24840" w:rsidRDefault="2CE980CD" w:rsidP="00DF20CF">
      <w:pPr>
        <w:pStyle w:val="Listenabsatz"/>
        <w:numPr>
          <w:ilvl w:val="0"/>
          <w:numId w:val="26"/>
        </w:numPr>
        <w:spacing w:after="120" w:line="288" w:lineRule="auto"/>
        <w:jc w:val="both"/>
      </w:pPr>
      <w:proofErr w:type="spellStart"/>
      <w:r>
        <w:t>Erarbeitungsschema</w:t>
      </w:r>
      <w:r w:rsidR="00770AD1">
        <w:t>_</w:t>
      </w:r>
      <w:r>
        <w:t>Klimaschutz</w:t>
      </w:r>
      <w:proofErr w:type="spellEnd"/>
      <w:r>
        <w:t xml:space="preserve"> im Tagesverlau</w:t>
      </w:r>
      <w:r w:rsidR="00770AD1">
        <w:t>f</w:t>
      </w:r>
    </w:p>
    <w:p w14:paraId="0B72D2BC" w14:textId="2E37BB4B" w:rsidR="00770AD1" w:rsidRPr="00EA67A3" w:rsidRDefault="00234F01" w:rsidP="00DF20CF">
      <w:pPr>
        <w:spacing w:after="120" w:line="288" w:lineRule="auto"/>
        <w:ind w:left="719"/>
        <w:jc w:val="both"/>
        <w:rPr>
          <w:b/>
          <w:bCs/>
        </w:rPr>
      </w:pPr>
      <w:r w:rsidRPr="00EA67A3">
        <w:rPr>
          <w:b/>
          <w:bCs/>
        </w:rPr>
        <w:t>Zusätzlich:</w:t>
      </w:r>
    </w:p>
    <w:p w14:paraId="3B122A89" w14:textId="42B83DF0" w:rsidR="009628E7" w:rsidRDefault="008D17D1" w:rsidP="006E2B95">
      <w:pPr>
        <w:spacing w:after="0" w:line="288" w:lineRule="auto"/>
        <w:ind w:firstLine="709"/>
        <w:jc w:val="both"/>
      </w:pPr>
      <w:r>
        <w:t xml:space="preserve">(5a) </w:t>
      </w:r>
      <w:proofErr w:type="spellStart"/>
      <w:r w:rsidR="009628E7">
        <w:t>Erarbeitungsschema_Klimaschutz</w:t>
      </w:r>
      <w:proofErr w:type="spellEnd"/>
      <w:r w:rsidR="009628E7">
        <w:t xml:space="preserve"> im </w:t>
      </w:r>
      <w:proofErr w:type="spellStart"/>
      <w:r w:rsidR="009628E7">
        <w:t>Tagesverlauf</w:t>
      </w:r>
      <w:r>
        <w:t>_Beispiel</w:t>
      </w:r>
      <w:proofErr w:type="spellEnd"/>
    </w:p>
    <w:p w14:paraId="2B18F00F" w14:textId="6C34A7B1" w:rsidR="00234F01" w:rsidRDefault="00234F01" w:rsidP="00DF20CF">
      <w:pPr>
        <w:spacing w:after="120" w:line="288" w:lineRule="auto"/>
        <w:ind w:left="719"/>
        <w:jc w:val="both"/>
      </w:pPr>
      <w:r>
        <w:t>(5</w:t>
      </w:r>
      <w:r w:rsidR="00F6059A">
        <w:t>b</w:t>
      </w:r>
      <w:r>
        <w:t>) Eure Fragen aus den Workshops</w:t>
      </w:r>
    </w:p>
    <w:p w14:paraId="21139C0F" w14:textId="77777777" w:rsidR="00451F93" w:rsidRDefault="00451F93" w:rsidP="00DF20CF">
      <w:pPr>
        <w:pStyle w:val="Listenabsatz"/>
        <w:spacing w:after="120" w:line="288" w:lineRule="auto"/>
        <w:jc w:val="both"/>
      </w:pPr>
    </w:p>
    <w:p w14:paraId="69250A23" w14:textId="53F4EE4D" w:rsidR="00451F93" w:rsidRPr="00903F15" w:rsidRDefault="00451F93" w:rsidP="00DF20CF">
      <w:pPr>
        <w:pStyle w:val="berschrift2"/>
        <w:spacing w:before="0" w:after="120" w:line="288" w:lineRule="auto"/>
        <w:jc w:val="both"/>
        <w:rPr>
          <w:b/>
          <w:bCs/>
          <w:sz w:val="28"/>
          <w:szCs w:val="28"/>
          <w:u w:val="single"/>
        </w:rPr>
      </w:pPr>
      <w:bookmarkStart w:id="13" w:name="_Toc85184599"/>
      <w:r w:rsidRPr="00903F15">
        <w:rPr>
          <w:b/>
          <w:bCs/>
          <w:sz w:val="28"/>
          <w:szCs w:val="28"/>
          <w:u w:val="single"/>
        </w:rPr>
        <w:t>2.</w:t>
      </w:r>
      <w:r w:rsidR="00474AA0" w:rsidRPr="00903F15">
        <w:rPr>
          <w:b/>
          <w:bCs/>
          <w:sz w:val="28"/>
          <w:szCs w:val="28"/>
          <w:u w:val="single"/>
        </w:rPr>
        <w:t>4</w:t>
      </w:r>
      <w:r w:rsidRPr="00903F15">
        <w:rPr>
          <w:b/>
          <w:bCs/>
          <w:sz w:val="28"/>
          <w:szCs w:val="28"/>
          <w:u w:val="single"/>
        </w:rPr>
        <w:t xml:space="preserve"> Informations-Quellen</w:t>
      </w:r>
      <w:bookmarkEnd w:id="13"/>
    </w:p>
    <w:p w14:paraId="7DAD2064" w14:textId="3B8A7D94" w:rsidR="00451F93" w:rsidRPr="00451F93" w:rsidRDefault="00451F93" w:rsidP="00DF20CF">
      <w:pPr>
        <w:pStyle w:val="Listenabsatz"/>
        <w:numPr>
          <w:ilvl w:val="0"/>
          <w:numId w:val="23"/>
        </w:numPr>
        <w:spacing w:after="120" w:line="288" w:lineRule="auto"/>
        <w:jc w:val="both"/>
        <w:rPr>
          <w:rFonts w:eastAsiaTheme="minorEastAsia"/>
          <w:b/>
          <w:bCs/>
        </w:rPr>
      </w:pPr>
      <w:r w:rsidRPr="00451F93">
        <w:rPr>
          <w:rFonts w:eastAsiaTheme="minorEastAsia"/>
          <w:b/>
          <w:bCs/>
        </w:rPr>
        <w:t xml:space="preserve">Utopia: </w:t>
      </w:r>
      <w:r w:rsidRPr="00451F93">
        <w:rPr>
          <w:rFonts w:eastAsiaTheme="minorEastAsia"/>
        </w:rPr>
        <w:t>Diese Seite bietet Infos und Austausch bezüglich der Themen Klimaschutz und Nachhaltigkeit im Alltag.</w:t>
      </w:r>
      <w:r w:rsidRPr="00451F93">
        <w:rPr>
          <w:rFonts w:eastAsiaTheme="minorEastAsia"/>
          <w:b/>
          <w:bCs/>
        </w:rPr>
        <w:t xml:space="preserve"> </w:t>
      </w:r>
      <w:r w:rsidRPr="00451F93">
        <w:rPr>
          <w:rFonts w:ascii="Calibri" w:eastAsia="Calibri" w:hAnsi="Calibri" w:cs="Calibri"/>
        </w:rPr>
        <w:t xml:space="preserve">Link: </w:t>
      </w:r>
      <w:hyperlink r:id="rId17">
        <w:r w:rsidRPr="00451F93">
          <w:rPr>
            <w:rStyle w:val="Hyperlink"/>
            <w:rFonts w:ascii="Calibri" w:eastAsia="Calibri" w:hAnsi="Calibri" w:cs="Calibri"/>
          </w:rPr>
          <w:t>Über Utopia.de: nachhaltige Kaufberatung für eine nachhaltige Entwicklung</w:t>
        </w:r>
      </w:hyperlink>
    </w:p>
    <w:p w14:paraId="4FC3B4E8" w14:textId="1B64E6F9" w:rsidR="00AE31BF" w:rsidRPr="00AE31BF" w:rsidRDefault="00451F93" w:rsidP="00DF20CF">
      <w:pPr>
        <w:pStyle w:val="Listenabsatz"/>
        <w:numPr>
          <w:ilvl w:val="0"/>
          <w:numId w:val="23"/>
        </w:numPr>
        <w:spacing w:after="120" w:line="288" w:lineRule="auto"/>
        <w:jc w:val="both"/>
        <w:rPr>
          <w:rFonts w:ascii="Calibri" w:eastAsia="Calibri" w:hAnsi="Calibri" w:cs="Calibri"/>
          <w:b/>
          <w:bCs/>
        </w:rPr>
      </w:pPr>
      <w:r w:rsidRPr="00451F93">
        <w:rPr>
          <w:rFonts w:ascii="Calibri" w:eastAsia="Calibri" w:hAnsi="Calibri" w:cs="Calibri"/>
          <w:b/>
          <w:bCs/>
        </w:rPr>
        <w:t xml:space="preserve">Siegelklarheit: </w:t>
      </w:r>
      <w:r w:rsidRPr="00451F93">
        <w:rPr>
          <w:rFonts w:ascii="Calibri" w:eastAsia="Calibri" w:hAnsi="Calibri" w:cs="Calibri"/>
        </w:rPr>
        <w:t>Die Website gibt einen Überblick über die Kriterien und Qualität unterschiedlicher Produktsiegel. Von Umweltsiegeln, welche Aussagen über besonders umwelt- und klimafreundliche Herstellung und/oder Transport machen sollen, bis hin zu Siegeln, welche eine besonders faire und soziale Herstellung kennzeichnen sollen, lässt sich hier alles finden.</w:t>
      </w:r>
      <w:r w:rsidRPr="00451F93">
        <w:rPr>
          <w:rFonts w:ascii="Calibri" w:eastAsia="Calibri" w:hAnsi="Calibri" w:cs="Calibri"/>
          <w:b/>
          <w:bCs/>
        </w:rPr>
        <w:t xml:space="preserve"> </w:t>
      </w:r>
      <w:r w:rsidRPr="00451F93">
        <w:rPr>
          <w:rFonts w:ascii="Calibri" w:eastAsia="Calibri" w:hAnsi="Calibri" w:cs="Calibri"/>
        </w:rPr>
        <w:t xml:space="preserve">Link: </w:t>
      </w:r>
      <w:hyperlink r:id="rId18">
        <w:r w:rsidRPr="00451F93">
          <w:rPr>
            <w:rStyle w:val="Hyperlink"/>
            <w:rFonts w:ascii="Calibri" w:eastAsia="Calibri" w:hAnsi="Calibri" w:cs="Calibri"/>
          </w:rPr>
          <w:t>Nachhaltige Textilien und andere Produkte einkaufen. Siegel verstehen. – Siegelklarheit</w:t>
        </w:r>
      </w:hyperlink>
      <w:r w:rsidR="00AE31BF" w:rsidRPr="00AE31BF">
        <w:rPr>
          <w:color w:val="A8D08D" w:themeColor="accent6" w:themeTint="99"/>
        </w:rPr>
        <w:br w:type="page"/>
      </w:r>
    </w:p>
    <w:p w14:paraId="3458B73A" w14:textId="7482966F" w:rsidR="00643111" w:rsidRPr="009E091C" w:rsidRDefault="00CF6577" w:rsidP="00DF20CF">
      <w:pPr>
        <w:pStyle w:val="berschrift1"/>
        <w:spacing w:before="0" w:after="120" w:line="288" w:lineRule="auto"/>
        <w:jc w:val="both"/>
        <w:rPr>
          <w:b/>
          <w:bCs/>
          <w:color w:val="52A287"/>
          <w:sz w:val="40"/>
          <w:szCs w:val="40"/>
          <w:u w:val="single"/>
        </w:rPr>
      </w:pPr>
      <w:bookmarkStart w:id="14" w:name="_Toc85184600"/>
      <w:r>
        <w:rPr>
          <w:noProof/>
        </w:rPr>
        <w:lastRenderedPageBreak/>
        <w:drawing>
          <wp:anchor distT="0" distB="0" distL="114300" distR="114300" simplePos="0" relativeHeight="251652096" behindDoc="0" locked="0" layoutInCell="1" allowOverlap="1" wp14:anchorId="460FE7F5" wp14:editId="35BF8398">
            <wp:simplePos x="0" y="0"/>
            <wp:positionH relativeFrom="column">
              <wp:posOffset>1143000</wp:posOffset>
            </wp:positionH>
            <wp:positionV relativeFrom="paragraph">
              <wp:posOffset>-421640</wp:posOffset>
            </wp:positionV>
            <wp:extent cx="3461385" cy="6164580"/>
            <wp:effectExtent l="953" t="0" r="6667" b="6668"/>
            <wp:wrapSquare wrapText="bothSides"/>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018" t="2116" r="20809" b="135"/>
                    <a:stretch/>
                  </pic:blipFill>
                  <pic:spPr bwMode="auto">
                    <a:xfrm rot="5400000">
                      <a:off x="0" y="0"/>
                      <a:ext cx="3461385" cy="616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A1FE6EF" w:rsidRPr="009E091C">
        <w:rPr>
          <w:b/>
          <w:bCs/>
          <w:color w:val="52A287"/>
          <w:sz w:val="40"/>
          <w:szCs w:val="40"/>
          <w:u w:val="single"/>
        </w:rPr>
        <w:t xml:space="preserve">3 </w:t>
      </w:r>
      <w:r w:rsidR="518CCA27" w:rsidRPr="009E091C">
        <w:rPr>
          <w:b/>
          <w:bCs/>
          <w:color w:val="52A287"/>
          <w:sz w:val="40"/>
          <w:szCs w:val="40"/>
          <w:u w:val="single"/>
        </w:rPr>
        <w:t>Planung einer Umweltaktion</w:t>
      </w:r>
      <w:bookmarkEnd w:id="14"/>
      <w:r w:rsidR="518CCA27" w:rsidRPr="009E091C">
        <w:rPr>
          <w:b/>
          <w:bCs/>
          <w:color w:val="52A287"/>
          <w:sz w:val="40"/>
          <w:szCs w:val="40"/>
          <w:u w:val="single"/>
        </w:rPr>
        <w:t xml:space="preserve"> </w:t>
      </w:r>
    </w:p>
    <w:p w14:paraId="4F40FBAC" w14:textId="62969106" w:rsidR="0013188D" w:rsidRPr="0013188D" w:rsidRDefault="39B8F3CF" w:rsidP="0013188D">
      <w:pPr>
        <w:pStyle w:val="berschrift2"/>
        <w:spacing w:before="240" w:after="120" w:line="288" w:lineRule="auto"/>
        <w:jc w:val="both"/>
        <w:rPr>
          <w:b/>
          <w:bCs/>
          <w:sz w:val="28"/>
          <w:szCs w:val="28"/>
          <w:u w:val="single"/>
        </w:rPr>
      </w:pPr>
      <w:bookmarkStart w:id="15" w:name="_Toc85184601"/>
      <w:r w:rsidRPr="009E091C">
        <w:rPr>
          <w:b/>
          <w:bCs/>
          <w:sz w:val="28"/>
          <w:szCs w:val="28"/>
          <w:u w:val="single"/>
        </w:rPr>
        <w:t xml:space="preserve">3.1 </w:t>
      </w:r>
      <w:r w:rsidR="038D2BA2" w:rsidRPr="009E091C">
        <w:rPr>
          <w:b/>
          <w:bCs/>
          <w:sz w:val="28"/>
          <w:szCs w:val="28"/>
          <w:u w:val="single"/>
        </w:rPr>
        <w:t>Thema</w:t>
      </w:r>
      <w:bookmarkEnd w:id="15"/>
    </w:p>
    <w:p w14:paraId="2A10BF5F" w14:textId="10DE6E8C" w:rsidR="0013188D" w:rsidRDefault="0013188D" w:rsidP="00DF20CF">
      <w:pPr>
        <w:spacing w:after="120" w:line="288" w:lineRule="auto"/>
        <w:jc w:val="both"/>
      </w:pPr>
    </w:p>
    <w:p w14:paraId="00F4A0C2" w14:textId="12434642" w:rsidR="625FCFB8" w:rsidRPr="003E4760" w:rsidRDefault="207B2200" w:rsidP="00DF20CF">
      <w:pPr>
        <w:spacing w:after="120" w:line="288" w:lineRule="auto"/>
        <w:jc w:val="both"/>
      </w:pPr>
      <w:r w:rsidRPr="00915C83">
        <w:t xml:space="preserve">Im Bereich des Umwelt- und Klimaschutzes spielen verschiedene Gefühle und Wissen eine Rolle, die </w:t>
      </w:r>
      <w:r w:rsidR="69EE508B" w:rsidRPr="00915C83">
        <w:t>wichtig bei der Plan</w:t>
      </w:r>
      <w:r w:rsidR="46E1DB07" w:rsidRPr="00915C83">
        <w:t>ung</w:t>
      </w:r>
      <w:r w:rsidR="69EE508B" w:rsidRPr="00915C83">
        <w:t xml:space="preserve"> einer Aktion</w:t>
      </w:r>
      <w:r w:rsidR="00757A08" w:rsidRPr="00757A08">
        <w:t xml:space="preserve"> </w:t>
      </w:r>
      <w:r w:rsidR="00757A08" w:rsidRPr="00915C83">
        <w:t>sind</w:t>
      </w:r>
      <w:r w:rsidR="69EE508B" w:rsidRPr="00915C83">
        <w:t xml:space="preserve">. Besonders negativ </w:t>
      </w:r>
      <w:r w:rsidR="05F04FBD" w:rsidRPr="00915C83">
        <w:t>konnotierte</w:t>
      </w:r>
      <w:r w:rsidR="69EE508B" w:rsidRPr="00915C83">
        <w:t xml:space="preserve"> Gefühle</w:t>
      </w:r>
      <w:r w:rsidR="3DB19CC6" w:rsidRPr="00915C83">
        <w:t xml:space="preserve"> können </w:t>
      </w:r>
      <w:r w:rsidR="49BA408A" w:rsidRPr="00915C83">
        <w:t>Aktion</w:t>
      </w:r>
      <w:r w:rsidR="0CA3A687" w:rsidRPr="00915C83">
        <w:t>en</w:t>
      </w:r>
      <w:r w:rsidR="49BA408A" w:rsidRPr="00915C83">
        <w:t xml:space="preserve"> verhindern, weil</w:t>
      </w:r>
      <w:r w:rsidR="3EAA14F3" w:rsidRPr="00915C83">
        <w:t xml:space="preserve"> </w:t>
      </w:r>
      <w:r w:rsidR="00757A08">
        <w:t>sie</w:t>
      </w:r>
      <w:r w:rsidR="3EAA14F3" w:rsidRPr="00915C83">
        <w:t xml:space="preserve"> unter</w:t>
      </w:r>
      <w:r w:rsidR="00757A08">
        <w:t xml:space="preserve"> </w:t>
      </w:r>
      <w:r w:rsidR="3EAA14F3" w:rsidRPr="00915C83">
        <w:t xml:space="preserve">anderem herausfordernd </w:t>
      </w:r>
      <w:r w:rsidR="676B5F87" w:rsidRPr="00915C83">
        <w:t>erschein</w:t>
      </w:r>
      <w:r w:rsidR="00757A08">
        <w:t>en</w:t>
      </w:r>
      <w:r w:rsidR="2FC712A9" w:rsidRPr="00915C83">
        <w:t>.</w:t>
      </w:r>
      <w:r w:rsidR="23BE6EE5" w:rsidRPr="00915C83">
        <w:t xml:space="preserve"> </w:t>
      </w:r>
      <w:r w:rsidR="2FC712A9" w:rsidRPr="00915C83">
        <w:t>Die Umweltpsychologie zeigt, wie in kleinen Schritten eine Aktion geplant werden und an die pass</w:t>
      </w:r>
      <w:r w:rsidR="53AB8371" w:rsidRPr="00915C83">
        <w:t>ende Zielgruppe gebracht werden kann</w:t>
      </w:r>
      <w:r w:rsidR="1AE57E24" w:rsidRPr="00915C83">
        <w:t xml:space="preserve"> - </w:t>
      </w:r>
      <w:r w:rsidR="026BF0D8" w:rsidRPr="00915C83">
        <w:t>diese mithilfe d</w:t>
      </w:r>
      <w:r w:rsidR="1AE57E24" w:rsidRPr="00915C83">
        <w:t>e</w:t>
      </w:r>
      <w:r w:rsidR="00B936DA">
        <w:t>s</w:t>
      </w:r>
      <w:r w:rsidR="1AE57E24" w:rsidRPr="00915C83">
        <w:t xml:space="preserve"> Umweltpsychologie-C</w:t>
      </w:r>
      <w:r w:rsidR="1AE57E24" w:rsidRPr="003E4760">
        <w:t>anvas</w:t>
      </w:r>
      <w:r w:rsidR="53AB8371" w:rsidRPr="003E4760">
        <w:t>.</w:t>
      </w:r>
      <w:r w:rsidR="2FC712A9" w:rsidRPr="003E4760">
        <w:t xml:space="preserve"> </w:t>
      </w:r>
      <w:r w:rsidR="30088A2C" w:rsidRPr="003E4760">
        <w:t xml:space="preserve"> </w:t>
      </w:r>
      <w:r w:rsidR="625FCFB8" w:rsidRPr="003E4760">
        <w:t>D</w:t>
      </w:r>
      <w:r w:rsidR="00B936DA" w:rsidRPr="003E4760">
        <w:t>er</w:t>
      </w:r>
      <w:r w:rsidR="625FCFB8" w:rsidRPr="003E4760">
        <w:t xml:space="preserve"> Umweltpsychologie-Canvas besteht aus Aufgaben, die wie folgt aussehen k</w:t>
      </w:r>
      <w:r w:rsidR="00757A08" w:rsidRPr="003E4760">
        <w:t>ö</w:t>
      </w:r>
      <w:r w:rsidR="5CF6E8DC" w:rsidRPr="003E4760">
        <w:t>nn</w:t>
      </w:r>
      <w:r w:rsidR="00757A08" w:rsidRPr="003E4760">
        <w:t>en</w:t>
      </w:r>
      <w:r w:rsidR="625FCFB8" w:rsidRPr="003E4760">
        <w:t>:</w:t>
      </w:r>
    </w:p>
    <w:p w14:paraId="3527B559" w14:textId="77777777" w:rsidR="0013188D" w:rsidRDefault="0013188D" w:rsidP="003E4760">
      <w:pPr>
        <w:spacing w:after="120" w:line="288" w:lineRule="auto"/>
        <w:ind w:left="142"/>
        <w:jc w:val="both"/>
      </w:pPr>
    </w:p>
    <w:p w14:paraId="30CB8791" w14:textId="61A9ACAE" w:rsidR="27A1F60E" w:rsidRPr="00915C83" w:rsidRDefault="27A1F60E" w:rsidP="003E4760">
      <w:pPr>
        <w:spacing w:after="120" w:line="288" w:lineRule="auto"/>
        <w:ind w:left="142"/>
        <w:jc w:val="both"/>
      </w:pPr>
      <w:r w:rsidRPr="0013188D">
        <w:rPr>
          <w:b/>
          <w:bCs/>
          <w:color w:val="538135" w:themeColor="accent6" w:themeShade="BF"/>
        </w:rPr>
        <w:t>Schritt 1</w:t>
      </w:r>
      <w:r w:rsidR="00757A08" w:rsidRPr="0013188D">
        <w:rPr>
          <w:b/>
          <w:bCs/>
          <w:color w:val="538135" w:themeColor="accent6" w:themeShade="BF"/>
        </w:rPr>
        <w:t>:</w:t>
      </w:r>
      <w:r w:rsidRPr="0013188D">
        <w:rPr>
          <w:color w:val="538135" w:themeColor="accent6" w:themeShade="BF"/>
        </w:rPr>
        <w:t xml:space="preserve"> </w:t>
      </w:r>
      <w:r w:rsidRPr="00915C83">
        <w:t>Ziele zunächst einmal in Eigenarbeit formulieren und eine Maßnahme ben</w:t>
      </w:r>
      <w:r w:rsidR="00D6655B" w:rsidRPr="00915C83">
        <w:t xml:space="preserve">ennen. </w:t>
      </w:r>
    </w:p>
    <w:p w14:paraId="1A774F35" w14:textId="05868A0C" w:rsidR="27A1F60E" w:rsidRPr="00915C83" w:rsidRDefault="27A1F60E" w:rsidP="003E4760">
      <w:pPr>
        <w:spacing w:after="120" w:line="288" w:lineRule="auto"/>
        <w:ind w:left="142"/>
        <w:jc w:val="both"/>
      </w:pPr>
      <w:r w:rsidRPr="0013188D">
        <w:rPr>
          <w:b/>
          <w:bCs/>
          <w:color w:val="538135" w:themeColor="accent6" w:themeShade="BF"/>
        </w:rPr>
        <w:t>Schritt 2</w:t>
      </w:r>
      <w:r w:rsidR="00757A08" w:rsidRPr="0013188D">
        <w:rPr>
          <w:b/>
          <w:bCs/>
          <w:color w:val="538135" w:themeColor="accent6" w:themeShade="BF"/>
        </w:rPr>
        <w:t>:</w:t>
      </w:r>
      <w:r w:rsidRPr="00915C83">
        <w:t xml:space="preserve"> Diese</w:t>
      </w:r>
      <w:r w:rsidR="00757A08">
        <w:t xml:space="preserve"> Maßnahme</w:t>
      </w:r>
      <w:r w:rsidRPr="00915C83">
        <w:t xml:space="preserve"> </w:t>
      </w:r>
      <w:r w:rsidR="004637E3" w:rsidRPr="00915C83">
        <w:t>im Plenum zusammentragen und in (kleinen) Gruppe besprechen,</w:t>
      </w:r>
      <w:r w:rsidRPr="00915C83">
        <w:t xml:space="preserve"> um weiter an dieser zu arbeiten. Dafür wird das Canvas hinzugezogen. </w:t>
      </w:r>
    </w:p>
    <w:p w14:paraId="5157D783" w14:textId="156A8FA1" w:rsidR="27A1F60E" w:rsidRPr="00915C83" w:rsidRDefault="27A1F60E" w:rsidP="003E4760">
      <w:pPr>
        <w:spacing w:after="120" w:line="288" w:lineRule="auto"/>
        <w:ind w:left="142"/>
        <w:jc w:val="both"/>
      </w:pPr>
      <w:r w:rsidRPr="0013188D">
        <w:rPr>
          <w:b/>
          <w:bCs/>
          <w:color w:val="538135" w:themeColor="accent6" w:themeShade="BF"/>
        </w:rPr>
        <w:t>Schritt 3</w:t>
      </w:r>
      <w:r w:rsidR="00757A08" w:rsidRPr="0013188D">
        <w:rPr>
          <w:b/>
          <w:bCs/>
          <w:color w:val="538135" w:themeColor="accent6" w:themeShade="BF"/>
        </w:rPr>
        <w:t>:</w:t>
      </w:r>
      <w:r w:rsidRPr="00915C83">
        <w:t xml:space="preserve"> Die Persona-Methode hinzuziehen, um die Zielgruppe genauer zu definieren.</w:t>
      </w:r>
    </w:p>
    <w:p w14:paraId="48AE4861" w14:textId="13C10F32" w:rsidR="27A1F60E" w:rsidRPr="00915C83" w:rsidRDefault="27A1F60E" w:rsidP="003E4760">
      <w:pPr>
        <w:spacing w:after="120" w:line="288" w:lineRule="auto"/>
        <w:ind w:left="142"/>
        <w:jc w:val="both"/>
      </w:pPr>
      <w:r w:rsidRPr="0013188D">
        <w:rPr>
          <w:b/>
          <w:bCs/>
          <w:color w:val="538135" w:themeColor="accent6" w:themeShade="BF"/>
        </w:rPr>
        <w:t>Schritt 4</w:t>
      </w:r>
      <w:r w:rsidR="00757A08" w:rsidRPr="0013188D">
        <w:rPr>
          <w:b/>
          <w:bCs/>
          <w:color w:val="538135" w:themeColor="accent6" w:themeShade="BF"/>
        </w:rPr>
        <w:t>:</w:t>
      </w:r>
      <w:r w:rsidRPr="00915C83">
        <w:t xml:space="preserve"> Mithilfe der in Schritt 3 erarbeiteten Personas die Maßnahme konkretisieren. Durch d</w:t>
      </w:r>
      <w:r w:rsidR="000B450C">
        <w:t>ie</w:t>
      </w:r>
      <w:r w:rsidRPr="00915C83">
        <w:t xml:space="preserve"> Persona kann man sich </w:t>
      </w:r>
      <w:r w:rsidR="00757A08" w:rsidRPr="00915C83">
        <w:t xml:space="preserve">besser </w:t>
      </w:r>
      <w:r w:rsidRPr="00915C83">
        <w:t>in die Zielgruppe hineinversetzen</w:t>
      </w:r>
      <w:r w:rsidR="000B450C">
        <w:t>.</w:t>
      </w:r>
    </w:p>
    <w:p w14:paraId="2C05DAF2" w14:textId="64703774" w:rsidR="27A1F60E" w:rsidRPr="00915C83" w:rsidRDefault="27A1F60E" w:rsidP="003E4760">
      <w:pPr>
        <w:spacing w:after="120" w:line="288" w:lineRule="auto"/>
        <w:ind w:left="142"/>
        <w:jc w:val="both"/>
      </w:pPr>
      <w:r w:rsidRPr="0013188D">
        <w:rPr>
          <w:b/>
          <w:bCs/>
          <w:color w:val="538135" w:themeColor="accent6" w:themeShade="BF"/>
        </w:rPr>
        <w:t>Schritt 5</w:t>
      </w:r>
      <w:r w:rsidR="00757A08" w:rsidRPr="0013188D">
        <w:rPr>
          <w:b/>
          <w:bCs/>
          <w:color w:val="538135" w:themeColor="accent6" w:themeShade="BF"/>
        </w:rPr>
        <w:t>:</w:t>
      </w:r>
      <w:r w:rsidRPr="00915C83">
        <w:t xml:space="preserve"> Ein</w:t>
      </w:r>
      <w:r w:rsidR="00B7705E">
        <w:t>en</w:t>
      </w:r>
      <w:r w:rsidRPr="00915C83">
        <w:t xml:space="preserve"> Zeitstrahl für die Planung erstellen, um die kleinen Schritte von Anfang bis Ende zeitlich festzulegen. Dies kann helfen</w:t>
      </w:r>
      <w:r w:rsidR="00757A08">
        <w:t>,</w:t>
      </w:r>
      <w:r w:rsidRPr="00915C83">
        <w:t xml:space="preserve"> den Zeitraum sowie den Umfang an sich anzupassen.</w:t>
      </w:r>
    </w:p>
    <w:p w14:paraId="6F6AEC4F" w14:textId="77777777" w:rsidR="0013188D" w:rsidRDefault="0013188D" w:rsidP="00DF20CF">
      <w:pPr>
        <w:spacing w:after="120" w:line="288" w:lineRule="auto"/>
        <w:jc w:val="both"/>
        <w:rPr>
          <w:b/>
          <w:bCs/>
        </w:rPr>
      </w:pPr>
    </w:p>
    <w:p w14:paraId="2D0D0B20" w14:textId="24562D03" w:rsidR="0013188D" w:rsidRPr="002269F0" w:rsidRDefault="5A39AA83" w:rsidP="002269F0">
      <w:pPr>
        <w:spacing w:after="120" w:line="288" w:lineRule="auto"/>
        <w:jc w:val="both"/>
      </w:pPr>
      <w:r w:rsidRPr="00915C83">
        <w:rPr>
          <w:b/>
          <w:bCs/>
        </w:rPr>
        <w:t>Kernbegriffe:</w:t>
      </w:r>
      <w:r w:rsidRPr="00915C83">
        <w:t xml:space="preserve"> Persona-Methode, Umweltverhalten, Zielgruppe, Umweltpsychologie</w:t>
      </w:r>
      <w:r w:rsidR="000B23E1" w:rsidRPr="00915C83">
        <w:t xml:space="preserve">, Zeitstrahl </w:t>
      </w:r>
    </w:p>
    <w:p w14:paraId="5964DCA8" w14:textId="09A038A8" w:rsidR="00C24840" w:rsidRPr="003A1D0A" w:rsidRDefault="3D4B750A" w:rsidP="003A1D0A">
      <w:pPr>
        <w:pStyle w:val="berschrift2"/>
        <w:spacing w:before="240" w:after="120" w:line="288" w:lineRule="auto"/>
        <w:jc w:val="both"/>
        <w:rPr>
          <w:b/>
          <w:bCs/>
          <w:sz w:val="28"/>
          <w:szCs w:val="28"/>
          <w:u w:val="single"/>
        </w:rPr>
      </w:pPr>
      <w:bookmarkStart w:id="16" w:name="_Toc85184602"/>
      <w:r w:rsidRPr="003A1D0A">
        <w:rPr>
          <w:b/>
          <w:bCs/>
          <w:sz w:val="28"/>
          <w:szCs w:val="28"/>
          <w:u w:val="single"/>
        </w:rPr>
        <w:lastRenderedPageBreak/>
        <w:t>3.2 Lernziele</w:t>
      </w:r>
      <w:bookmarkEnd w:id="16"/>
      <w:r w:rsidRPr="003A1D0A">
        <w:rPr>
          <w:b/>
          <w:bCs/>
          <w:sz w:val="28"/>
          <w:szCs w:val="28"/>
          <w:u w:val="single"/>
        </w:rPr>
        <w:t xml:space="preserve"> </w:t>
      </w:r>
    </w:p>
    <w:p w14:paraId="5C9C3698" w14:textId="7070BA84" w:rsidR="3D4B750A" w:rsidRDefault="3D4B750A" w:rsidP="00430B6C">
      <w:pPr>
        <w:pStyle w:val="Listenabsatz"/>
        <w:numPr>
          <w:ilvl w:val="0"/>
          <w:numId w:val="29"/>
        </w:numPr>
        <w:spacing w:after="120" w:line="288" w:lineRule="auto"/>
        <w:jc w:val="both"/>
        <w:rPr>
          <w:rFonts w:eastAsiaTheme="minorEastAsia"/>
        </w:rPr>
      </w:pPr>
      <w:r>
        <w:t>Ein grundlegendes Verständnis von den Faktoren vermitteln, welche das Umweltverhalten einer Person beeinflussen</w:t>
      </w:r>
    </w:p>
    <w:p w14:paraId="584AD707" w14:textId="41155BF9" w:rsidR="3D4B750A" w:rsidRDefault="3D4B750A" w:rsidP="00430B6C">
      <w:pPr>
        <w:pStyle w:val="Listenabsatz"/>
        <w:numPr>
          <w:ilvl w:val="0"/>
          <w:numId w:val="29"/>
        </w:numPr>
        <w:spacing w:after="120" w:line="288" w:lineRule="auto"/>
        <w:jc w:val="both"/>
      </w:pPr>
      <w:r>
        <w:t>Einen Überblick über die Persona-Methode und deren Anwendung schaffen</w:t>
      </w:r>
    </w:p>
    <w:p w14:paraId="2752E66E" w14:textId="65D3C229" w:rsidR="3D4B750A" w:rsidRDefault="3D4B750A" w:rsidP="00430B6C">
      <w:pPr>
        <w:pStyle w:val="Listenabsatz"/>
        <w:numPr>
          <w:ilvl w:val="0"/>
          <w:numId w:val="29"/>
        </w:numPr>
        <w:spacing w:after="120" w:line="288" w:lineRule="auto"/>
        <w:jc w:val="both"/>
      </w:pPr>
      <w:r>
        <w:t>Eine kompakte Übersicht zur Planung einer eigenen Umweltaktion vermitteln</w:t>
      </w:r>
    </w:p>
    <w:p w14:paraId="0D7208FA" w14:textId="65C8CE53" w:rsidR="00C24840" w:rsidRPr="003A1D0A" w:rsidRDefault="3E8874D9" w:rsidP="003A1D0A">
      <w:pPr>
        <w:pStyle w:val="berschrift2"/>
        <w:spacing w:before="240" w:after="120" w:line="288" w:lineRule="auto"/>
        <w:jc w:val="both"/>
        <w:rPr>
          <w:b/>
          <w:bCs/>
          <w:sz w:val="28"/>
          <w:szCs w:val="28"/>
          <w:u w:val="single"/>
        </w:rPr>
      </w:pPr>
      <w:bookmarkStart w:id="17" w:name="_Toc85184603"/>
      <w:r w:rsidRPr="003A1D0A">
        <w:rPr>
          <w:b/>
          <w:bCs/>
          <w:sz w:val="28"/>
          <w:szCs w:val="28"/>
          <w:u w:val="single"/>
        </w:rPr>
        <w:t xml:space="preserve">3.3 </w:t>
      </w:r>
      <w:r w:rsidR="038D2BA2" w:rsidRPr="003A1D0A">
        <w:rPr>
          <w:b/>
          <w:bCs/>
          <w:sz w:val="28"/>
          <w:szCs w:val="28"/>
          <w:u w:val="single"/>
        </w:rPr>
        <w:t>Inhaltliche Zusammenfassung</w:t>
      </w:r>
      <w:bookmarkEnd w:id="17"/>
      <w:r w:rsidR="038D2BA2" w:rsidRPr="003A1D0A">
        <w:rPr>
          <w:b/>
          <w:bCs/>
          <w:sz w:val="28"/>
          <w:szCs w:val="28"/>
          <w:u w:val="single"/>
        </w:rPr>
        <w:t xml:space="preserve"> </w:t>
      </w:r>
    </w:p>
    <w:p w14:paraId="40138583" w14:textId="02B31DEE" w:rsidR="179120CE" w:rsidRPr="00430B6C" w:rsidRDefault="2795E110" w:rsidP="00DF20CF">
      <w:pPr>
        <w:spacing w:after="120" w:line="288" w:lineRule="auto"/>
        <w:jc w:val="both"/>
        <w:rPr>
          <w:rFonts w:asciiTheme="majorHAnsi" w:eastAsiaTheme="majorEastAsia" w:hAnsiTheme="majorHAnsi" w:cstheme="majorBidi"/>
          <w:b/>
          <w:bCs/>
          <w:color w:val="C45911" w:themeColor="accent2" w:themeShade="BF"/>
        </w:rPr>
      </w:pPr>
      <w:r w:rsidRPr="00430B6C">
        <w:rPr>
          <w:rFonts w:asciiTheme="majorHAnsi" w:eastAsiaTheme="majorEastAsia" w:hAnsiTheme="majorHAnsi" w:cstheme="majorBidi"/>
          <w:b/>
          <w:bCs/>
          <w:color w:val="C45911" w:themeColor="accent2" w:themeShade="BF"/>
        </w:rPr>
        <w:t>Kurzer Einblick: Umweltpsychologie und Umweltverhalten</w:t>
      </w:r>
    </w:p>
    <w:p w14:paraId="494A05F6" w14:textId="4D127387" w:rsidR="1F3C77FD" w:rsidRDefault="29BDA9F2" w:rsidP="00DF20CF">
      <w:pPr>
        <w:spacing w:after="120" w:line="288" w:lineRule="auto"/>
        <w:jc w:val="both"/>
        <w:rPr>
          <w:rFonts w:eastAsiaTheme="minorEastAsia"/>
        </w:rPr>
      </w:pPr>
      <w:r w:rsidRPr="665D08D8">
        <w:rPr>
          <w:rFonts w:eastAsiaTheme="minorEastAsia"/>
        </w:rPr>
        <w:t>Auf die Frage</w:t>
      </w:r>
      <w:r w:rsidR="24E10044" w:rsidRPr="665D08D8">
        <w:rPr>
          <w:rFonts w:eastAsiaTheme="minorEastAsia"/>
        </w:rPr>
        <w:t xml:space="preserve"> hin</w:t>
      </w:r>
      <w:r w:rsidRPr="665D08D8">
        <w:rPr>
          <w:rFonts w:eastAsiaTheme="minorEastAsia"/>
        </w:rPr>
        <w:t xml:space="preserve">, was einen </w:t>
      </w:r>
      <w:proofErr w:type="gramStart"/>
      <w:r w:rsidRPr="665D08D8">
        <w:rPr>
          <w:rFonts w:eastAsiaTheme="minorEastAsia"/>
        </w:rPr>
        <w:t>Menschen letztendlich</w:t>
      </w:r>
      <w:proofErr w:type="gramEnd"/>
      <w:r w:rsidRPr="665D08D8">
        <w:rPr>
          <w:rFonts w:eastAsiaTheme="minorEastAsia"/>
        </w:rPr>
        <w:t xml:space="preserve"> dazu bewegt</w:t>
      </w:r>
      <w:r w:rsidR="00757A08">
        <w:rPr>
          <w:rFonts w:eastAsiaTheme="minorEastAsia"/>
        </w:rPr>
        <w:t>,</w:t>
      </w:r>
      <w:r w:rsidRPr="665D08D8">
        <w:rPr>
          <w:rFonts w:eastAsiaTheme="minorEastAsia"/>
        </w:rPr>
        <w:t xml:space="preserve"> sich oder sich </w:t>
      </w:r>
      <w:r w:rsidR="00471266">
        <w:rPr>
          <w:rFonts w:eastAsiaTheme="minorEastAsia"/>
        </w:rPr>
        <w:t xml:space="preserve">eben </w:t>
      </w:r>
      <w:r w:rsidRPr="665D08D8">
        <w:rPr>
          <w:rFonts w:eastAsiaTheme="minorEastAsia"/>
        </w:rPr>
        <w:t>nicht nachhaltig</w:t>
      </w:r>
      <w:r w:rsidR="7953334A" w:rsidRPr="665D08D8">
        <w:rPr>
          <w:rFonts w:eastAsiaTheme="minorEastAsia"/>
        </w:rPr>
        <w:t xml:space="preserve"> und umweltfreundlich zu verhalten, haben die </w:t>
      </w:r>
      <w:r w:rsidR="6BF92204" w:rsidRPr="665D08D8">
        <w:rPr>
          <w:rFonts w:eastAsiaTheme="minorEastAsia"/>
        </w:rPr>
        <w:t>Umweltpsychologen vom Wandelwerk e.V. ein “Modell zur Erklärung umweltschützende</w:t>
      </w:r>
      <w:r w:rsidR="72A764B8" w:rsidRPr="665D08D8">
        <w:rPr>
          <w:rFonts w:eastAsiaTheme="minorEastAsia"/>
        </w:rPr>
        <w:t>n</w:t>
      </w:r>
      <w:r w:rsidR="6BF92204" w:rsidRPr="665D08D8">
        <w:rPr>
          <w:rFonts w:eastAsiaTheme="minorEastAsia"/>
        </w:rPr>
        <w:t xml:space="preserve"> Ve</w:t>
      </w:r>
      <w:r w:rsidR="5FDF3919" w:rsidRPr="665D08D8">
        <w:rPr>
          <w:rFonts w:eastAsiaTheme="minorEastAsia"/>
        </w:rPr>
        <w:t>rhalten</w:t>
      </w:r>
      <w:r w:rsidR="31393FCA" w:rsidRPr="665D08D8">
        <w:rPr>
          <w:rFonts w:eastAsiaTheme="minorEastAsia"/>
        </w:rPr>
        <w:t xml:space="preserve">s” erarbeitet. </w:t>
      </w:r>
      <w:r w:rsidR="135E53C9" w:rsidRPr="665D08D8">
        <w:rPr>
          <w:rFonts w:eastAsiaTheme="minorEastAsia"/>
        </w:rPr>
        <w:t xml:space="preserve">Dieses definiert Umweltverhalten als </w:t>
      </w:r>
      <w:r w:rsidR="6473634A" w:rsidRPr="665D08D8">
        <w:rPr>
          <w:rFonts w:eastAsiaTheme="minorEastAsia"/>
        </w:rPr>
        <w:t>Resultat verschiedener Einflüsse</w:t>
      </w:r>
      <w:r w:rsidR="00757A08">
        <w:rPr>
          <w:rFonts w:eastAsiaTheme="minorEastAsia"/>
        </w:rPr>
        <w:t>,</w:t>
      </w:r>
      <w:r w:rsidR="6473634A" w:rsidRPr="665D08D8">
        <w:rPr>
          <w:rFonts w:eastAsiaTheme="minorEastAsia"/>
        </w:rPr>
        <w:t xml:space="preserve"> und </w:t>
      </w:r>
      <w:r w:rsidR="00757A08">
        <w:rPr>
          <w:rFonts w:eastAsiaTheme="minorEastAsia"/>
        </w:rPr>
        <w:t xml:space="preserve">es </w:t>
      </w:r>
      <w:r w:rsidR="6473634A" w:rsidRPr="665D08D8">
        <w:rPr>
          <w:rFonts w:eastAsiaTheme="minorEastAsia"/>
        </w:rPr>
        <w:t>zeigt sich</w:t>
      </w:r>
      <w:r w:rsidR="3AEFB384" w:rsidRPr="665D08D8">
        <w:rPr>
          <w:rFonts w:eastAsiaTheme="minorEastAsia"/>
        </w:rPr>
        <w:t xml:space="preserve"> darin, dass wir uns entweder umweltschützend oder umweltschädigend verhalten (</w:t>
      </w:r>
      <w:r w:rsidR="565F579A" w:rsidRPr="665D08D8">
        <w:rPr>
          <w:rFonts w:eastAsiaTheme="minorEastAsia"/>
        </w:rPr>
        <w:t>Hamann et al. 2016</w:t>
      </w:r>
      <w:r w:rsidR="405D9D0B" w:rsidRPr="665D08D8">
        <w:rPr>
          <w:rFonts w:eastAsiaTheme="minorEastAsia"/>
        </w:rPr>
        <w:t xml:space="preserve">: 70,117). </w:t>
      </w:r>
    </w:p>
    <w:p w14:paraId="279D2366" w14:textId="57E6D0F1" w:rsidR="00DF7066" w:rsidRPr="00A4100B" w:rsidRDefault="00395A70" w:rsidP="00A4100B">
      <w:pPr>
        <w:spacing w:after="120" w:line="288" w:lineRule="auto"/>
        <w:jc w:val="both"/>
        <w:rPr>
          <w:rFonts w:eastAsiaTheme="minorEastAsia"/>
        </w:rPr>
      </w:pPr>
      <w:r>
        <w:rPr>
          <w:noProof/>
          <w:lang w:eastAsia="de-DE"/>
        </w:rPr>
        <w:drawing>
          <wp:anchor distT="0" distB="0" distL="114300" distR="114300" simplePos="0" relativeHeight="251658240" behindDoc="0" locked="0" layoutInCell="1" allowOverlap="1" wp14:anchorId="5E6F4DAE" wp14:editId="3D6EF5CF">
            <wp:simplePos x="0" y="0"/>
            <wp:positionH relativeFrom="column">
              <wp:posOffset>2590800</wp:posOffset>
            </wp:positionH>
            <wp:positionV relativeFrom="paragraph">
              <wp:posOffset>84455</wp:posOffset>
            </wp:positionV>
            <wp:extent cx="3670935" cy="4935855"/>
            <wp:effectExtent l="0" t="0" r="5715" b="0"/>
            <wp:wrapSquare wrapText="bothSides"/>
            <wp:docPr id="1697788127" name="Grafik 169778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97788127"/>
                    <pic:cNvPicPr/>
                  </pic:nvPicPr>
                  <pic:blipFill>
                    <a:blip r:embed="rId20">
                      <a:extLst>
                        <a:ext uri="{28A0092B-C50C-407E-A947-70E740481C1C}">
                          <a14:useLocalDpi xmlns:a14="http://schemas.microsoft.com/office/drawing/2010/main" val="0"/>
                        </a:ext>
                      </a:extLst>
                    </a:blip>
                    <a:stretch>
                      <a:fillRect/>
                    </a:stretch>
                  </pic:blipFill>
                  <pic:spPr>
                    <a:xfrm>
                      <a:off x="0" y="0"/>
                      <a:ext cx="3670935" cy="4935855"/>
                    </a:xfrm>
                    <a:prstGeom prst="rect">
                      <a:avLst/>
                    </a:prstGeom>
                  </pic:spPr>
                </pic:pic>
              </a:graphicData>
            </a:graphic>
            <wp14:sizeRelH relativeFrom="margin">
              <wp14:pctWidth>0</wp14:pctWidth>
            </wp14:sizeRelH>
            <wp14:sizeRelV relativeFrom="margin">
              <wp14:pctHeight>0</wp14:pctHeight>
            </wp14:sizeRelV>
          </wp:anchor>
        </w:drawing>
      </w:r>
      <w:r w:rsidR="24573335" w:rsidRPr="665D08D8">
        <w:rPr>
          <w:rFonts w:eastAsiaTheme="minorEastAsia"/>
        </w:rPr>
        <w:t>Die unterschiedlichen Einflüsse werden in der vom Wandelwerk erstellten Grafik des Modells aufgezeigt:</w:t>
      </w:r>
      <w:r w:rsidR="00A4100B">
        <w:rPr>
          <w:rFonts w:eastAsiaTheme="minorEastAsia"/>
        </w:rPr>
        <w:t xml:space="preserve"> </w:t>
      </w:r>
      <w:r w:rsidR="006204D3">
        <w:rPr>
          <w:rFonts w:ascii="Calibri" w:eastAsia="Calibri" w:hAnsi="Calibri" w:cs="Calibri"/>
        </w:rPr>
        <w:t>Die Grafik</w:t>
      </w:r>
      <w:r w:rsidR="00E12AF2">
        <w:rPr>
          <w:rStyle w:val="Funotenzeichen"/>
          <w:rFonts w:ascii="Calibri" w:eastAsia="Calibri" w:hAnsi="Calibri" w:cs="Calibri"/>
        </w:rPr>
        <w:footnoteReference w:id="4"/>
      </w:r>
      <w:r w:rsidR="006204D3">
        <w:rPr>
          <w:rFonts w:ascii="Calibri" w:eastAsia="Calibri" w:hAnsi="Calibri" w:cs="Calibri"/>
        </w:rPr>
        <w:t xml:space="preserve"> zeigt drei Einflussfaktoren, die abgewogen werden und zur Intention führen, ob und inwiefern umweltschützendes Verhalten folgt oder nicht</w:t>
      </w:r>
      <w:r w:rsidR="00FB65AB">
        <w:rPr>
          <w:rFonts w:ascii="Calibri" w:eastAsia="Calibri" w:hAnsi="Calibri" w:cs="Calibri"/>
        </w:rPr>
        <w:t xml:space="preserve">. Die </w:t>
      </w:r>
      <w:r w:rsidR="006204D3">
        <w:rPr>
          <w:rFonts w:ascii="Calibri" w:eastAsia="Calibri" w:hAnsi="Calibri" w:cs="Calibri"/>
        </w:rPr>
        <w:t>Faktoren</w:t>
      </w:r>
      <w:r w:rsidR="00FB65AB">
        <w:rPr>
          <w:rFonts w:ascii="Calibri" w:eastAsia="Calibri" w:hAnsi="Calibri" w:cs="Calibri"/>
        </w:rPr>
        <w:t xml:space="preserve"> sind </w:t>
      </w:r>
      <w:r w:rsidR="00FB65AB" w:rsidRPr="000A3DD6">
        <w:rPr>
          <w:rFonts w:ascii="Calibri" w:eastAsia="Calibri" w:hAnsi="Calibri" w:cs="Calibri"/>
          <w:i/>
          <w:iCs/>
        </w:rPr>
        <w:t>Persönliche Ökologische Norm</w:t>
      </w:r>
      <w:r w:rsidR="00DF7066" w:rsidRPr="000A3DD6">
        <w:rPr>
          <w:rFonts w:ascii="Calibri" w:eastAsia="Calibri" w:hAnsi="Calibri" w:cs="Calibri"/>
          <w:i/>
          <w:iCs/>
        </w:rPr>
        <w:t>en</w:t>
      </w:r>
      <w:r w:rsidR="00FB65AB" w:rsidRPr="000A3DD6">
        <w:rPr>
          <w:rFonts w:ascii="Calibri" w:eastAsia="Calibri" w:hAnsi="Calibri" w:cs="Calibri"/>
          <w:i/>
          <w:iCs/>
        </w:rPr>
        <w:t xml:space="preserve">, Soziale Normen </w:t>
      </w:r>
      <w:r w:rsidR="0024731B">
        <w:rPr>
          <w:rFonts w:ascii="Calibri" w:eastAsia="Calibri" w:hAnsi="Calibri" w:cs="Calibri"/>
          <w:i/>
          <w:iCs/>
        </w:rPr>
        <w:t>sowie</w:t>
      </w:r>
      <w:r w:rsidR="00FB65AB" w:rsidRPr="000A3DD6">
        <w:rPr>
          <w:rFonts w:ascii="Calibri" w:eastAsia="Calibri" w:hAnsi="Calibri" w:cs="Calibri"/>
          <w:i/>
          <w:iCs/>
        </w:rPr>
        <w:t xml:space="preserve"> (Verhaltens-) Kosten und Nutzen</w:t>
      </w:r>
      <w:r w:rsidR="00FB65AB">
        <w:rPr>
          <w:rFonts w:ascii="Calibri" w:eastAsia="Calibri" w:hAnsi="Calibri" w:cs="Calibri"/>
        </w:rPr>
        <w:t xml:space="preserve">, wo sich das </w:t>
      </w:r>
      <w:r w:rsidR="0024731B">
        <w:rPr>
          <w:rFonts w:ascii="Calibri" w:eastAsia="Calibri" w:hAnsi="Calibri" w:cs="Calibri"/>
        </w:rPr>
        <w:t>E</w:t>
      </w:r>
      <w:r w:rsidR="00FB65AB">
        <w:rPr>
          <w:rFonts w:ascii="Calibri" w:eastAsia="Calibri" w:hAnsi="Calibri" w:cs="Calibri"/>
        </w:rPr>
        <w:t>rstgenannte in weitere Komponente</w:t>
      </w:r>
      <w:r w:rsidR="0024731B">
        <w:rPr>
          <w:rFonts w:ascii="Calibri" w:eastAsia="Calibri" w:hAnsi="Calibri" w:cs="Calibri"/>
        </w:rPr>
        <w:t>n</w:t>
      </w:r>
      <w:r w:rsidR="00FB65AB">
        <w:rPr>
          <w:rFonts w:ascii="Calibri" w:eastAsia="Calibri" w:hAnsi="Calibri" w:cs="Calibri"/>
        </w:rPr>
        <w:t xml:space="preserve"> aufteilt, die des </w:t>
      </w:r>
      <w:r w:rsidR="00FB65AB" w:rsidRPr="00CB54F6">
        <w:rPr>
          <w:rFonts w:ascii="Calibri" w:eastAsia="Calibri" w:hAnsi="Calibri" w:cs="Calibri"/>
          <w:i/>
          <w:iCs/>
        </w:rPr>
        <w:t>Problembewusstseins</w:t>
      </w:r>
      <w:r w:rsidR="00FB65AB">
        <w:rPr>
          <w:rFonts w:ascii="Calibri" w:eastAsia="Calibri" w:hAnsi="Calibri" w:cs="Calibri"/>
        </w:rPr>
        <w:t xml:space="preserve">, </w:t>
      </w:r>
      <w:r w:rsidR="00FB65AB" w:rsidRPr="00CB54F6">
        <w:rPr>
          <w:rFonts w:ascii="Calibri" w:eastAsia="Calibri" w:hAnsi="Calibri" w:cs="Calibri"/>
          <w:i/>
          <w:iCs/>
        </w:rPr>
        <w:t>Verantwortungsgefühl</w:t>
      </w:r>
      <w:r w:rsidR="0024731B">
        <w:rPr>
          <w:rFonts w:ascii="Calibri" w:eastAsia="Calibri" w:hAnsi="Calibri" w:cs="Calibri"/>
          <w:i/>
          <w:iCs/>
        </w:rPr>
        <w:t>s</w:t>
      </w:r>
      <w:r w:rsidR="00FB65AB">
        <w:rPr>
          <w:rFonts w:ascii="Calibri" w:eastAsia="Calibri" w:hAnsi="Calibri" w:cs="Calibri"/>
        </w:rPr>
        <w:t xml:space="preserve"> und </w:t>
      </w:r>
      <w:r w:rsidR="0024731B">
        <w:rPr>
          <w:rFonts w:ascii="Calibri" w:eastAsia="Calibri" w:hAnsi="Calibri" w:cs="Calibri"/>
        </w:rPr>
        <w:t xml:space="preserve">der </w:t>
      </w:r>
      <w:r w:rsidR="00FB65AB" w:rsidRPr="00CB54F6">
        <w:rPr>
          <w:rFonts w:ascii="Calibri" w:eastAsia="Calibri" w:hAnsi="Calibri" w:cs="Calibri"/>
          <w:i/>
          <w:iCs/>
        </w:rPr>
        <w:t>Selbstwirksamkeit</w:t>
      </w:r>
      <w:r w:rsidR="00FB65AB">
        <w:rPr>
          <w:rFonts w:ascii="Calibri" w:eastAsia="Calibri" w:hAnsi="Calibri" w:cs="Calibri"/>
        </w:rPr>
        <w:t xml:space="preserve">. So </w:t>
      </w:r>
      <w:r w:rsidR="00DF7066">
        <w:rPr>
          <w:rFonts w:ascii="Calibri" w:eastAsia="Calibri" w:hAnsi="Calibri" w:cs="Calibri"/>
        </w:rPr>
        <w:t>individuell</w:t>
      </w:r>
      <w:r w:rsidR="00FB65AB">
        <w:rPr>
          <w:rFonts w:ascii="Calibri" w:eastAsia="Calibri" w:hAnsi="Calibri" w:cs="Calibri"/>
        </w:rPr>
        <w:t xml:space="preserve"> der Mensch und seine Lebensrealitäten sind, baut dieses Modell auf ein rationales Menschenbild, weshalb </w:t>
      </w:r>
      <w:r w:rsidR="00CB54F6">
        <w:rPr>
          <w:rFonts w:ascii="Calibri" w:eastAsia="Calibri" w:hAnsi="Calibri" w:cs="Calibri"/>
        </w:rPr>
        <w:t xml:space="preserve">auch Faktoren wie </w:t>
      </w:r>
      <w:r w:rsidR="00DF7066" w:rsidRPr="000A3DD6">
        <w:rPr>
          <w:rFonts w:ascii="Calibri" w:eastAsia="Calibri" w:hAnsi="Calibri" w:cs="Calibri"/>
          <w:i/>
          <w:iCs/>
        </w:rPr>
        <w:t>Gewohnheiten</w:t>
      </w:r>
      <w:r w:rsidR="00DF7066">
        <w:rPr>
          <w:rFonts w:ascii="Calibri" w:eastAsia="Calibri" w:hAnsi="Calibri" w:cs="Calibri"/>
        </w:rPr>
        <w:t xml:space="preserve"> und </w:t>
      </w:r>
      <w:r w:rsidR="00DF7066" w:rsidRPr="000A3DD6">
        <w:rPr>
          <w:rFonts w:ascii="Calibri" w:eastAsia="Calibri" w:hAnsi="Calibri" w:cs="Calibri"/>
          <w:i/>
          <w:iCs/>
        </w:rPr>
        <w:t>Emotionen</w:t>
      </w:r>
      <w:r w:rsidR="00DF7066">
        <w:rPr>
          <w:rFonts w:ascii="Calibri" w:eastAsia="Calibri" w:hAnsi="Calibri" w:cs="Calibri"/>
        </w:rPr>
        <w:t xml:space="preserve"> mit aufgeführt w</w:t>
      </w:r>
      <w:r w:rsidR="007710C3">
        <w:rPr>
          <w:rFonts w:ascii="Calibri" w:eastAsia="Calibri" w:hAnsi="Calibri" w:cs="Calibri"/>
        </w:rPr>
        <w:t>erden</w:t>
      </w:r>
      <w:r w:rsidR="00DF7066">
        <w:rPr>
          <w:rFonts w:ascii="Calibri" w:eastAsia="Calibri" w:hAnsi="Calibri" w:cs="Calibri"/>
        </w:rPr>
        <w:t xml:space="preserve">. Diese spielen bei der Entscheidung für ein umweltbewusstes Verhalten ebenfalls </w:t>
      </w:r>
      <w:r w:rsidR="00CB54F6">
        <w:rPr>
          <w:rFonts w:ascii="Calibri" w:eastAsia="Calibri" w:hAnsi="Calibri" w:cs="Calibri"/>
        </w:rPr>
        <w:t xml:space="preserve">eine </w:t>
      </w:r>
      <w:r w:rsidR="00DF7066">
        <w:rPr>
          <w:rFonts w:ascii="Calibri" w:eastAsia="Calibri" w:hAnsi="Calibri" w:cs="Calibri"/>
        </w:rPr>
        <w:t xml:space="preserve">große Rolle, woran aufgebaut werden kann. </w:t>
      </w:r>
    </w:p>
    <w:p w14:paraId="2099168B" w14:textId="1AAA0E38" w:rsidR="00DF7066" w:rsidRDefault="00DF7066" w:rsidP="00DF20CF">
      <w:pPr>
        <w:spacing w:after="120" w:line="288" w:lineRule="auto"/>
        <w:jc w:val="both"/>
        <w:rPr>
          <w:rFonts w:ascii="Calibri" w:eastAsia="Calibri" w:hAnsi="Calibri" w:cs="Calibri"/>
        </w:rPr>
      </w:pPr>
      <w:r>
        <w:rPr>
          <w:rFonts w:ascii="Calibri" w:eastAsia="Calibri" w:hAnsi="Calibri" w:cs="Calibri"/>
        </w:rPr>
        <w:t>Um alle Motivationen</w:t>
      </w:r>
      <w:r w:rsidR="00B26CC2">
        <w:rPr>
          <w:rFonts w:ascii="Calibri" w:eastAsia="Calibri" w:hAnsi="Calibri" w:cs="Calibri"/>
        </w:rPr>
        <w:t xml:space="preserve"> zu fassen</w:t>
      </w:r>
      <w:r w:rsidR="0024731B">
        <w:rPr>
          <w:rFonts w:ascii="Calibri" w:eastAsia="Calibri" w:hAnsi="Calibri" w:cs="Calibri"/>
        </w:rPr>
        <w:t>,</w:t>
      </w:r>
      <w:r>
        <w:rPr>
          <w:rFonts w:ascii="Calibri" w:eastAsia="Calibri" w:hAnsi="Calibri" w:cs="Calibri"/>
        </w:rPr>
        <w:t xml:space="preserve"> </w:t>
      </w:r>
      <w:r w:rsidR="0024731B">
        <w:rPr>
          <w:rFonts w:ascii="Calibri" w:eastAsia="Calibri" w:hAnsi="Calibri" w:cs="Calibri"/>
        </w:rPr>
        <w:t>b</w:t>
      </w:r>
      <w:r w:rsidR="00B26CC2">
        <w:rPr>
          <w:rFonts w:ascii="Calibri" w:eastAsia="Calibri" w:hAnsi="Calibri" w:cs="Calibri"/>
        </w:rPr>
        <w:t>edarf es auf der einen Seite Umweltbildung und Aufklärung und auf anderer Seite d</w:t>
      </w:r>
      <w:r w:rsidR="0024731B">
        <w:rPr>
          <w:rFonts w:ascii="Calibri" w:eastAsia="Calibri" w:hAnsi="Calibri" w:cs="Calibri"/>
        </w:rPr>
        <w:t>e</w:t>
      </w:r>
      <w:r w:rsidR="00B26CC2">
        <w:rPr>
          <w:rFonts w:ascii="Calibri" w:eastAsia="Calibri" w:hAnsi="Calibri" w:cs="Calibri"/>
        </w:rPr>
        <w:t>s schrittweise</w:t>
      </w:r>
      <w:r w:rsidR="0024731B">
        <w:rPr>
          <w:rFonts w:ascii="Calibri" w:eastAsia="Calibri" w:hAnsi="Calibri" w:cs="Calibri"/>
        </w:rPr>
        <w:t>n</w:t>
      </w:r>
      <w:r w:rsidR="00B26CC2">
        <w:rPr>
          <w:rFonts w:ascii="Calibri" w:eastAsia="Calibri" w:hAnsi="Calibri" w:cs="Calibri"/>
        </w:rPr>
        <w:t xml:space="preserve"> Vorgehen</w:t>
      </w:r>
      <w:r w:rsidR="0024731B">
        <w:rPr>
          <w:rFonts w:ascii="Calibri" w:eastAsia="Calibri" w:hAnsi="Calibri" w:cs="Calibri"/>
        </w:rPr>
        <w:t>s</w:t>
      </w:r>
      <w:r w:rsidR="00B26CC2">
        <w:rPr>
          <w:rFonts w:ascii="Calibri" w:eastAsia="Calibri" w:hAnsi="Calibri" w:cs="Calibri"/>
        </w:rPr>
        <w:t xml:space="preserve"> zur Planung einer </w:t>
      </w:r>
      <w:r w:rsidR="00B26CC2">
        <w:rPr>
          <w:rFonts w:ascii="Calibri" w:eastAsia="Calibri" w:hAnsi="Calibri" w:cs="Calibri"/>
        </w:rPr>
        <w:lastRenderedPageBreak/>
        <w:t xml:space="preserve">Umweltschutzaktion. Umweltbildung </w:t>
      </w:r>
      <w:r w:rsidR="0024731B">
        <w:rPr>
          <w:rFonts w:ascii="Calibri" w:eastAsia="Calibri" w:hAnsi="Calibri" w:cs="Calibri"/>
        </w:rPr>
        <w:t>wird</w:t>
      </w:r>
      <w:r w:rsidR="00B26CC2">
        <w:rPr>
          <w:rFonts w:ascii="Calibri" w:eastAsia="Calibri" w:hAnsi="Calibri" w:cs="Calibri"/>
        </w:rPr>
        <w:t xml:space="preserve"> im Rahmen der Themen „Grundlagen Klimawandel“ (siehe Kapitel 1) und „Klimaschutz im Alltag“ (siehe Kapitel 2) behandelt. In diesem Kapitel geht es darum</w:t>
      </w:r>
      <w:r w:rsidR="0024731B">
        <w:rPr>
          <w:rFonts w:ascii="Calibri" w:eastAsia="Calibri" w:hAnsi="Calibri" w:cs="Calibri"/>
        </w:rPr>
        <w:t>,</w:t>
      </w:r>
      <w:r w:rsidR="00B26CC2">
        <w:rPr>
          <w:rFonts w:ascii="Calibri" w:eastAsia="Calibri" w:hAnsi="Calibri" w:cs="Calibri"/>
        </w:rPr>
        <w:t xml:space="preserve"> die einzelnen Schritte zur Planung einer Umweltschutzaktion zu erklären</w:t>
      </w:r>
      <w:r w:rsidR="0024731B">
        <w:rPr>
          <w:rFonts w:ascii="Calibri" w:eastAsia="Calibri" w:hAnsi="Calibri" w:cs="Calibri"/>
        </w:rPr>
        <w:t>.</w:t>
      </w:r>
      <w:r w:rsidR="00B26CC2">
        <w:rPr>
          <w:rFonts w:ascii="Calibri" w:eastAsia="Calibri" w:hAnsi="Calibri" w:cs="Calibri"/>
        </w:rPr>
        <w:t xml:space="preserve">  </w:t>
      </w:r>
    </w:p>
    <w:p w14:paraId="5712BA0B" w14:textId="61DAEFAE" w:rsidR="00643111" w:rsidRPr="00B949B4" w:rsidRDefault="010B0549" w:rsidP="00B949B4">
      <w:pPr>
        <w:pStyle w:val="berschrift2"/>
        <w:spacing w:before="240" w:after="120" w:line="288" w:lineRule="auto"/>
        <w:jc w:val="both"/>
        <w:rPr>
          <w:b/>
          <w:bCs/>
          <w:sz w:val="28"/>
          <w:szCs w:val="28"/>
          <w:u w:val="single"/>
        </w:rPr>
      </w:pPr>
      <w:bookmarkStart w:id="18" w:name="_Toc85184604"/>
      <w:r w:rsidRPr="00B949B4">
        <w:rPr>
          <w:b/>
          <w:bCs/>
          <w:sz w:val="28"/>
          <w:szCs w:val="28"/>
          <w:u w:val="single"/>
        </w:rPr>
        <w:t xml:space="preserve">3.4 </w:t>
      </w:r>
      <w:r w:rsidR="75BD9883" w:rsidRPr="00B949B4">
        <w:rPr>
          <w:b/>
          <w:bCs/>
          <w:sz w:val="28"/>
          <w:szCs w:val="28"/>
          <w:u w:val="single"/>
        </w:rPr>
        <w:t>Schrittweise Methode zur Planung einer Umweltschutzak</w:t>
      </w:r>
      <w:r w:rsidR="6BFC0B9B" w:rsidRPr="00B949B4">
        <w:rPr>
          <w:b/>
          <w:bCs/>
          <w:sz w:val="28"/>
          <w:szCs w:val="28"/>
          <w:u w:val="single"/>
        </w:rPr>
        <w:t>t</w:t>
      </w:r>
      <w:r w:rsidR="75BD9883" w:rsidRPr="00B949B4">
        <w:rPr>
          <w:b/>
          <w:bCs/>
          <w:sz w:val="28"/>
          <w:szCs w:val="28"/>
          <w:u w:val="single"/>
        </w:rPr>
        <w:t>ion</w:t>
      </w:r>
      <w:bookmarkEnd w:id="18"/>
      <w:r w:rsidR="75BD9883" w:rsidRPr="00B949B4">
        <w:rPr>
          <w:b/>
          <w:bCs/>
          <w:sz w:val="28"/>
          <w:szCs w:val="28"/>
          <w:u w:val="single"/>
        </w:rPr>
        <w:t xml:space="preserve"> </w:t>
      </w:r>
    </w:p>
    <w:p w14:paraId="6F09F649" w14:textId="550048D8" w:rsidR="75BD9883" w:rsidRPr="00E204FD" w:rsidRDefault="75BD9883" w:rsidP="00DF20CF">
      <w:pPr>
        <w:spacing w:after="120" w:line="288" w:lineRule="auto"/>
        <w:jc w:val="both"/>
        <w:rPr>
          <w:sz w:val="24"/>
          <w:szCs w:val="24"/>
        </w:rPr>
      </w:pPr>
      <w:r w:rsidRPr="00E204FD">
        <w:rPr>
          <w:b/>
          <w:bCs/>
          <w:color w:val="00B050"/>
          <w:sz w:val="24"/>
          <w:szCs w:val="24"/>
        </w:rPr>
        <w:t>Schritt 1</w:t>
      </w:r>
      <w:r w:rsidRPr="00E204FD">
        <w:rPr>
          <w:sz w:val="24"/>
          <w:szCs w:val="24"/>
        </w:rPr>
        <w:t xml:space="preserve"> </w:t>
      </w:r>
      <w:r w:rsidR="002260FF" w:rsidRPr="00E204FD">
        <w:rPr>
          <w:sz w:val="24"/>
          <w:szCs w:val="24"/>
        </w:rPr>
        <w:t xml:space="preserve">– Ziele und Maßnahmen formulieren </w:t>
      </w:r>
    </w:p>
    <w:p w14:paraId="06F75692" w14:textId="2BC006C5" w:rsidR="002260FF" w:rsidRPr="00915C83" w:rsidRDefault="00442146" w:rsidP="00DF20CF">
      <w:pPr>
        <w:spacing w:after="120" w:line="288" w:lineRule="auto"/>
        <w:jc w:val="both"/>
      </w:pPr>
      <w:r w:rsidRPr="00915C83">
        <w:t>In Einzelarbeit</w:t>
      </w:r>
      <w:r w:rsidR="008B637D" w:rsidRPr="00915C83">
        <w:t xml:space="preserve"> oder in kleinen Gruppen</w:t>
      </w:r>
      <w:r w:rsidRPr="00915C83">
        <w:t xml:space="preserve"> stellen sich alle TeilnehmerInnen folgende Fragen und entwickeln Ideen: </w:t>
      </w:r>
    </w:p>
    <w:p w14:paraId="3702E81E" w14:textId="08F04CD8" w:rsidR="00442146" w:rsidRPr="00915C83" w:rsidRDefault="00442146" w:rsidP="00DF20CF">
      <w:pPr>
        <w:pStyle w:val="Listenabsatz"/>
        <w:numPr>
          <w:ilvl w:val="0"/>
          <w:numId w:val="20"/>
        </w:numPr>
        <w:spacing w:after="120" w:line="288" w:lineRule="auto"/>
        <w:jc w:val="both"/>
      </w:pPr>
      <w:r w:rsidRPr="00915C83">
        <w:t>Mein Ziel</w:t>
      </w:r>
    </w:p>
    <w:p w14:paraId="7CCD5307" w14:textId="05C0AD6D" w:rsidR="00442146" w:rsidRPr="00915C83" w:rsidRDefault="00442146" w:rsidP="00DF20CF">
      <w:pPr>
        <w:pStyle w:val="Listenabsatz"/>
        <w:numPr>
          <w:ilvl w:val="0"/>
          <w:numId w:val="20"/>
        </w:numPr>
        <w:spacing w:after="120" w:line="288" w:lineRule="auto"/>
        <w:jc w:val="both"/>
      </w:pPr>
      <w:r w:rsidRPr="00915C83">
        <w:t>Mein gewähltes Verhalten</w:t>
      </w:r>
    </w:p>
    <w:p w14:paraId="15B59173" w14:textId="4BC9CF7E" w:rsidR="00442146" w:rsidRPr="00915C83" w:rsidRDefault="00442146" w:rsidP="00DF20CF">
      <w:pPr>
        <w:pStyle w:val="Listenabsatz"/>
        <w:numPr>
          <w:ilvl w:val="0"/>
          <w:numId w:val="20"/>
        </w:numPr>
        <w:spacing w:after="120" w:line="288" w:lineRule="auto"/>
        <w:jc w:val="both"/>
      </w:pPr>
      <w:r w:rsidRPr="00915C83">
        <w:t>Meine Maßnahme</w:t>
      </w:r>
    </w:p>
    <w:p w14:paraId="7450B37A" w14:textId="1829E4A6" w:rsidR="00442146" w:rsidRPr="00915C83" w:rsidRDefault="00442146" w:rsidP="00DF20CF">
      <w:pPr>
        <w:pStyle w:val="Listenabsatz"/>
        <w:numPr>
          <w:ilvl w:val="0"/>
          <w:numId w:val="20"/>
        </w:numPr>
        <w:spacing w:after="120" w:line="288" w:lineRule="auto"/>
        <w:jc w:val="both"/>
      </w:pPr>
      <w:r w:rsidRPr="00915C83">
        <w:t>Meine Zielgruppe</w:t>
      </w:r>
    </w:p>
    <w:p w14:paraId="1AC5A95C" w14:textId="1A357FE9" w:rsidR="00442146" w:rsidRPr="00915C83" w:rsidRDefault="00442146" w:rsidP="00591879">
      <w:pPr>
        <w:pStyle w:val="Listenabsatz"/>
        <w:numPr>
          <w:ilvl w:val="0"/>
          <w:numId w:val="20"/>
        </w:numPr>
        <w:spacing w:after="360" w:line="288" w:lineRule="auto"/>
        <w:ind w:left="714" w:hanging="357"/>
        <w:jc w:val="both"/>
      </w:pPr>
      <w:r w:rsidRPr="00915C83">
        <w:t>Die Handlungssituation</w:t>
      </w:r>
    </w:p>
    <w:p w14:paraId="4E972EA5" w14:textId="5B5B9419" w:rsidR="008B637D" w:rsidRDefault="00B85126" w:rsidP="00DF20CF">
      <w:pPr>
        <w:spacing w:line="288" w:lineRule="auto"/>
        <w:rPr>
          <w:color w:val="FF0000"/>
        </w:rPr>
      </w:pPr>
      <w:r>
        <w:rPr>
          <w:noProof/>
          <w:color w:val="FF0000"/>
          <w:lang w:eastAsia="de-DE"/>
        </w:rPr>
        <w:drawing>
          <wp:inline distT="0" distB="0" distL="0" distR="0" wp14:anchorId="073275A7" wp14:editId="6D76CBA8">
            <wp:extent cx="4411813" cy="5492882"/>
            <wp:effectExtent l="0" t="0" r="8255" b="0"/>
            <wp:docPr id="1" name="Grafik 1" descr="Ein Bild, das Text, Dokumen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okument, Screenshot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4434198" cy="5520753"/>
                    </a:xfrm>
                    <a:prstGeom prst="rect">
                      <a:avLst/>
                    </a:prstGeom>
                  </pic:spPr>
                </pic:pic>
              </a:graphicData>
            </a:graphic>
          </wp:inline>
        </w:drawing>
      </w:r>
    </w:p>
    <w:p w14:paraId="634D6563" w14:textId="326F4AFE" w:rsidR="00D6655B" w:rsidRPr="00D6655B" w:rsidRDefault="00D6655B" w:rsidP="003726F5">
      <w:pPr>
        <w:spacing w:line="288" w:lineRule="auto"/>
        <w:rPr>
          <w:rFonts w:eastAsiaTheme="minorEastAsia"/>
          <w:sz w:val="18"/>
          <w:szCs w:val="18"/>
        </w:rPr>
      </w:pPr>
      <w:r w:rsidRPr="00D6655B">
        <w:rPr>
          <w:sz w:val="18"/>
          <w:szCs w:val="18"/>
        </w:rPr>
        <w:t xml:space="preserve">Quelle: </w:t>
      </w:r>
      <w:r w:rsidRPr="00D6655B">
        <w:rPr>
          <w:rFonts w:eastAsiaTheme="minorEastAsia"/>
          <w:sz w:val="18"/>
          <w:szCs w:val="18"/>
        </w:rPr>
        <w:t xml:space="preserve">Hamann, Karen/Anna Baumann/Daniel </w:t>
      </w:r>
      <w:proofErr w:type="spellStart"/>
      <w:r w:rsidRPr="00D6655B">
        <w:rPr>
          <w:rFonts w:eastAsiaTheme="minorEastAsia"/>
          <w:sz w:val="18"/>
          <w:szCs w:val="18"/>
        </w:rPr>
        <w:t>Löschinger</w:t>
      </w:r>
      <w:proofErr w:type="spellEnd"/>
      <w:r w:rsidRPr="00D6655B">
        <w:rPr>
          <w:rFonts w:eastAsiaTheme="minorEastAsia"/>
          <w:sz w:val="18"/>
          <w:szCs w:val="18"/>
        </w:rPr>
        <w:t xml:space="preserve"> (2016)</w:t>
      </w:r>
    </w:p>
    <w:p w14:paraId="12AB50D0" w14:textId="36823FD7" w:rsidR="00442146" w:rsidRPr="00E204FD" w:rsidRDefault="75BD9883" w:rsidP="00DF20CF">
      <w:pPr>
        <w:spacing w:after="120" w:line="288" w:lineRule="auto"/>
        <w:jc w:val="both"/>
        <w:rPr>
          <w:sz w:val="24"/>
          <w:szCs w:val="24"/>
        </w:rPr>
      </w:pPr>
      <w:r w:rsidRPr="00E204FD">
        <w:rPr>
          <w:b/>
          <w:bCs/>
          <w:color w:val="00B050"/>
          <w:sz w:val="24"/>
          <w:szCs w:val="24"/>
        </w:rPr>
        <w:lastRenderedPageBreak/>
        <w:t>Schritt 2</w:t>
      </w:r>
      <w:r w:rsidRPr="00E204FD">
        <w:rPr>
          <w:sz w:val="24"/>
          <w:szCs w:val="24"/>
        </w:rPr>
        <w:t xml:space="preserve"> </w:t>
      </w:r>
      <w:r w:rsidR="00442146" w:rsidRPr="00E204FD">
        <w:rPr>
          <w:sz w:val="24"/>
          <w:szCs w:val="24"/>
        </w:rPr>
        <w:t>– Zusammentragen im Plenum und weiter</w:t>
      </w:r>
      <w:r w:rsidR="00002795" w:rsidRPr="00E204FD">
        <w:rPr>
          <w:sz w:val="24"/>
          <w:szCs w:val="24"/>
        </w:rPr>
        <w:t>es</w:t>
      </w:r>
      <w:r w:rsidR="00442146" w:rsidRPr="00E204FD">
        <w:rPr>
          <w:sz w:val="24"/>
          <w:szCs w:val="24"/>
        </w:rPr>
        <w:t xml:space="preserve"> Erarbeiten in </w:t>
      </w:r>
      <w:r w:rsidR="008B637D" w:rsidRPr="00E204FD">
        <w:rPr>
          <w:sz w:val="24"/>
          <w:szCs w:val="24"/>
        </w:rPr>
        <w:t>(</w:t>
      </w:r>
      <w:r w:rsidR="00442146" w:rsidRPr="00E204FD">
        <w:rPr>
          <w:sz w:val="24"/>
          <w:szCs w:val="24"/>
        </w:rPr>
        <w:t>kleinen</w:t>
      </w:r>
      <w:r w:rsidR="008B637D" w:rsidRPr="00E204FD">
        <w:rPr>
          <w:sz w:val="24"/>
          <w:szCs w:val="24"/>
        </w:rPr>
        <w:t>)</w:t>
      </w:r>
      <w:r w:rsidR="00442146" w:rsidRPr="00E204FD">
        <w:rPr>
          <w:sz w:val="24"/>
          <w:szCs w:val="24"/>
        </w:rPr>
        <w:t xml:space="preserve"> Gruppen</w:t>
      </w:r>
    </w:p>
    <w:p w14:paraId="7998AA5A" w14:textId="77777777" w:rsidR="00442146" w:rsidRPr="00915C83" w:rsidRDefault="00442146" w:rsidP="001E0146">
      <w:pPr>
        <w:pStyle w:val="Listenabsatz"/>
        <w:numPr>
          <w:ilvl w:val="0"/>
          <w:numId w:val="30"/>
        </w:numPr>
        <w:spacing w:after="120" w:line="288" w:lineRule="auto"/>
        <w:jc w:val="both"/>
      </w:pPr>
      <w:r w:rsidRPr="00915C83">
        <w:t>Nachdem Ideen und Maßnahmen grob entwickelt wurden, werden diese im Plenum vorgestellt.</w:t>
      </w:r>
    </w:p>
    <w:p w14:paraId="0AFE9BDB" w14:textId="77777777" w:rsidR="00442146" w:rsidRPr="00915C83" w:rsidRDefault="00442146" w:rsidP="001E0146">
      <w:pPr>
        <w:pStyle w:val="Listenabsatz"/>
        <w:numPr>
          <w:ilvl w:val="0"/>
          <w:numId w:val="30"/>
        </w:numPr>
        <w:spacing w:after="120" w:line="288" w:lineRule="auto"/>
        <w:jc w:val="both"/>
      </w:pPr>
      <w:r w:rsidRPr="00915C83">
        <w:t xml:space="preserve">Die Ideen werden auf einer Tafel oder in einer digitalen Tabelle erkenntlich für alle aufgelistet. </w:t>
      </w:r>
    </w:p>
    <w:p w14:paraId="32CDB75F" w14:textId="1178CBB0" w:rsidR="00442146" w:rsidRPr="00915C83" w:rsidRDefault="00442146" w:rsidP="001E0146">
      <w:pPr>
        <w:pStyle w:val="Listenabsatz"/>
        <w:numPr>
          <w:ilvl w:val="0"/>
          <w:numId w:val="30"/>
        </w:numPr>
        <w:spacing w:after="120" w:line="288" w:lineRule="auto"/>
        <w:jc w:val="both"/>
      </w:pPr>
      <w:r w:rsidRPr="00915C83">
        <w:t xml:space="preserve">Anschließend wird abgestimmt, welche der Ideen </w:t>
      </w:r>
      <w:r w:rsidR="00EE18C7">
        <w:t>i</w:t>
      </w:r>
      <w:r w:rsidRPr="00915C83">
        <w:t xml:space="preserve">nteressant für alle ist, so dass eine oder zwei Ideen ausgesucht werden, um daran weiterzuarbeiten. </w:t>
      </w:r>
    </w:p>
    <w:p w14:paraId="122058E7" w14:textId="77777777" w:rsidR="00442146" w:rsidRPr="00915C83" w:rsidRDefault="00442146" w:rsidP="001E0146">
      <w:pPr>
        <w:pStyle w:val="Listenabsatz"/>
        <w:numPr>
          <w:ilvl w:val="0"/>
          <w:numId w:val="30"/>
        </w:numPr>
        <w:spacing w:after="120" w:line="288" w:lineRule="auto"/>
        <w:jc w:val="both"/>
      </w:pPr>
      <w:r w:rsidRPr="00915C83">
        <w:t>Je nach Gruppengröße und Interesse, kann als gesamte Gruppe an der Weiterplanung gearbeitet ODER kleine Gruppen gebildet werden.</w:t>
      </w:r>
    </w:p>
    <w:p w14:paraId="4C88F554" w14:textId="4EB9AC03" w:rsidR="00442146" w:rsidRPr="00915C83" w:rsidRDefault="00442146" w:rsidP="001E0146">
      <w:pPr>
        <w:pStyle w:val="Listenabsatz"/>
        <w:numPr>
          <w:ilvl w:val="0"/>
          <w:numId w:val="30"/>
        </w:numPr>
        <w:spacing w:after="120" w:line="288" w:lineRule="auto"/>
        <w:jc w:val="both"/>
      </w:pPr>
      <w:r w:rsidRPr="00915C83">
        <w:rPr>
          <w:b/>
          <w:bCs/>
        </w:rPr>
        <w:t>Für die W</w:t>
      </w:r>
      <w:r w:rsidR="008B637D" w:rsidRPr="00915C83">
        <w:rPr>
          <w:b/>
          <w:bCs/>
        </w:rPr>
        <w:t>eitera</w:t>
      </w:r>
      <w:r w:rsidRPr="00915C83">
        <w:rPr>
          <w:b/>
          <w:bCs/>
        </w:rPr>
        <w:t>rbeit in</w:t>
      </w:r>
      <w:r w:rsidR="008B637D" w:rsidRPr="00915C83">
        <w:rPr>
          <w:b/>
          <w:bCs/>
        </w:rPr>
        <w:t xml:space="preserve"> der Gruppe</w:t>
      </w:r>
      <w:r w:rsidRPr="00915C83">
        <w:rPr>
          <w:b/>
          <w:bCs/>
        </w:rPr>
        <w:t xml:space="preserve"> </w:t>
      </w:r>
      <w:r w:rsidR="008B637D" w:rsidRPr="00915C83">
        <w:rPr>
          <w:b/>
          <w:bCs/>
        </w:rPr>
        <w:t xml:space="preserve">KANN das </w:t>
      </w:r>
      <w:proofErr w:type="spellStart"/>
      <w:r w:rsidR="008B637D" w:rsidRPr="00915C83">
        <w:rPr>
          <w:b/>
          <w:bCs/>
        </w:rPr>
        <w:t>Canva</w:t>
      </w:r>
      <w:proofErr w:type="spellEnd"/>
      <w:r w:rsidR="008B637D" w:rsidRPr="00915C83">
        <w:rPr>
          <w:b/>
          <w:bCs/>
        </w:rPr>
        <w:t xml:space="preserve"> verwendet werden, muss aber nicht. Es kann auch mit der Persona-Methode weiter gemacht werden</w:t>
      </w:r>
      <w:r w:rsidR="00B85126" w:rsidRPr="00915C83">
        <w:t>!</w:t>
      </w:r>
      <w:r w:rsidRPr="00915C83">
        <w:t xml:space="preserve">  </w:t>
      </w:r>
      <w:r w:rsidR="00B85126" w:rsidRPr="00915C83">
        <w:t>(siehe Beispiel)</w:t>
      </w:r>
    </w:p>
    <w:p w14:paraId="3F87FE8D" w14:textId="08557BD2" w:rsidR="00B85126" w:rsidRDefault="00B85126" w:rsidP="00DF20CF">
      <w:pPr>
        <w:spacing w:line="288" w:lineRule="auto"/>
        <w:rPr>
          <w:color w:val="FF0000"/>
        </w:rPr>
      </w:pPr>
      <w:r>
        <w:rPr>
          <w:noProof/>
          <w:color w:val="FF0000"/>
          <w:lang w:eastAsia="de-DE"/>
        </w:rPr>
        <w:drawing>
          <wp:inline distT="0" distB="0" distL="0" distR="0" wp14:anchorId="252C61BE" wp14:editId="311F91B0">
            <wp:extent cx="6148521" cy="4792864"/>
            <wp:effectExtent l="0" t="7938" r="0" b="0"/>
            <wp:docPr id="4" name="Grafik 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isch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6167295" cy="4807499"/>
                    </a:xfrm>
                    <a:prstGeom prst="rect">
                      <a:avLst/>
                    </a:prstGeom>
                  </pic:spPr>
                </pic:pic>
              </a:graphicData>
            </a:graphic>
          </wp:inline>
        </w:drawing>
      </w:r>
    </w:p>
    <w:p w14:paraId="37614E5F" w14:textId="192EF1C4" w:rsidR="00915C83" w:rsidRPr="000A3DD6" w:rsidRDefault="00D6655B" w:rsidP="00DF20CF">
      <w:pPr>
        <w:spacing w:line="288" w:lineRule="auto"/>
        <w:ind w:left="720" w:hanging="720"/>
        <w:jc w:val="both"/>
        <w:rPr>
          <w:rFonts w:eastAsiaTheme="minorEastAsia"/>
          <w:sz w:val="18"/>
          <w:szCs w:val="18"/>
        </w:rPr>
      </w:pPr>
      <w:r w:rsidRPr="00D6655B">
        <w:rPr>
          <w:sz w:val="18"/>
          <w:szCs w:val="18"/>
        </w:rPr>
        <w:t xml:space="preserve">Quelle: </w:t>
      </w:r>
      <w:r w:rsidRPr="00D6655B">
        <w:rPr>
          <w:rFonts w:eastAsiaTheme="minorEastAsia"/>
          <w:sz w:val="18"/>
          <w:szCs w:val="18"/>
        </w:rPr>
        <w:t xml:space="preserve">Hamann, Karen/Anna Baumann/Daniel </w:t>
      </w:r>
      <w:proofErr w:type="spellStart"/>
      <w:r w:rsidRPr="00D6655B">
        <w:rPr>
          <w:rFonts w:eastAsiaTheme="minorEastAsia"/>
          <w:sz w:val="18"/>
          <w:szCs w:val="18"/>
        </w:rPr>
        <w:t>Löschinger</w:t>
      </w:r>
      <w:proofErr w:type="spellEnd"/>
      <w:r w:rsidRPr="00D6655B">
        <w:rPr>
          <w:rFonts w:eastAsiaTheme="minorEastAsia"/>
          <w:sz w:val="18"/>
          <w:szCs w:val="18"/>
        </w:rPr>
        <w:t xml:space="preserve"> (2016)</w:t>
      </w:r>
    </w:p>
    <w:p w14:paraId="6C7F7C01" w14:textId="596145EF" w:rsidR="75BD9883" w:rsidRPr="00E204FD" w:rsidRDefault="75BD9883" w:rsidP="00DF20CF">
      <w:pPr>
        <w:spacing w:line="288" w:lineRule="auto"/>
        <w:rPr>
          <w:sz w:val="24"/>
          <w:szCs w:val="24"/>
        </w:rPr>
      </w:pPr>
      <w:r w:rsidRPr="00E204FD">
        <w:rPr>
          <w:b/>
          <w:bCs/>
          <w:color w:val="00B050"/>
          <w:sz w:val="24"/>
          <w:szCs w:val="24"/>
        </w:rPr>
        <w:lastRenderedPageBreak/>
        <w:t>Schritt 3</w:t>
      </w:r>
      <w:r w:rsidRPr="00E204FD">
        <w:rPr>
          <w:color w:val="00B050"/>
          <w:sz w:val="24"/>
          <w:szCs w:val="24"/>
        </w:rPr>
        <w:t xml:space="preserve"> </w:t>
      </w:r>
      <w:r w:rsidR="00B85126" w:rsidRPr="00E204FD">
        <w:rPr>
          <w:sz w:val="24"/>
          <w:szCs w:val="24"/>
        </w:rPr>
        <w:t xml:space="preserve">– Die Persona-Methode </w:t>
      </w:r>
    </w:p>
    <w:p w14:paraId="7263018C" w14:textId="77777777" w:rsidR="003C74F2" w:rsidRDefault="003C74F2" w:rsidP="00DF20CF">
      <w:pPr>
        <w:spacing w:after="120" w:line="288" w:lineRule="auto"/>
        <w:jc w:val="both"/>
        <w:rPr>
          <w:rFonts w:asciiTheme="majorHAnsi" w:eastAsiaTheme="majorEastAsia" w:hAnsiTheme="majorHAnsi" w:cstheme="majorBidi"/>
        </w:rPr>
      </w:pPr>
      <w:r w:rsidRPr="665D08D8">
        <w:rPr>
          <w:rFonts w:eastAsiaTheme="minorEastAsia"/>
        </w:rPr>
        <w:t>Bevor es an die Planung einer konkreten Aktion geht, kann es hilfreich sein, sich ein genaues Bild von der Zielgruppe zu machen, welche man mit der Aktion erreichen möchte.</w:t>
      </w:r>
    </w:p>
    <w:p w14:paraId="4B6022E6" w14:textId="523233A9" w:rsidR="002D055D" w:rsidRDefault="003C74F2" w:rsidP="002D055D">
      <w:pPr>
        <w:spacing w:after="240" w:line="288" w:lineRule="auto"/>
        <w:jc w:val="both"/>
        <w:rPr>
          <w:rFonts w:eastAsiaTheme="minorEastAsia"/>
        </w:rPr>
      </w:pPr>
      <w:r w:rsidRPr="665D08D8">
        <w:rPr>
          <w:rFonts w:eastAsiaTheme="minorEastAsia"/>
        </w:rPr>
        <w:t>Dafür kann die Persona-Methode angewendet werden. Personas sind fiktive Personen, die stereotypisch eine bestimmte gesellschaftliche Gruppe vertreten. Bei der Planung von Projekten und Aktionen dienen Personas dazu, die Bedürfnisse, Ressourcen und Ansprüche der entsprechenden Zielgruppe(n) herauszuarbeiten, um somit bei der Planung besser darauf eingehen zu können. Die Persona wird dabei anhand einer Art Steckbrief erstellt</w:t>
      </w:r>
      <w:r w:rsidR="00EE18C7">
        <w:rPr>
          <w:rFonts w:eastAsiaTheme="minorEastAsia"/>
        </w:rPr>
        <w:t>,</w:t>
      </w:r>
      <w:r w:rsidRPr="665D08D8">
        <w:rPr>
          <w:rFonts w:eastAsiaTheme="minorEastAsia"/>
        </w:rPr>
        <w:t xml:space="preserve"> mit folgenden Unterpunkten: </w:t>
      </w:r>
    </w:p>
    <w:p w14:paraId="29F42715" w14:textId="77777777" w:rsidR="005B0640" w:rsidRDefault="005B0640" w:rsidP="00DF20CF">
      <w:pPr>
        <w:pStyle w:val="Listenabsatz"/>
        <w:numPr>
          <w:ilvl w:val="0"/>
          <w:numId w:val="12"/>
        </w:numPr>
        <w:spacing w:after="120" w:line="288" w:lineRule="auto"/>
        <w:jc w:val="both"/>
        <w:rPr>
          <w:rFonts w:eastAsiaTheme="minorEastAsia"/>
        </w:rPr>
        <w:sectPr w:rsidR="005B0640" w:rsidSect="00E27FB1">
          <w:footerReference w:type="default" r:id="rId23"/>
          <w:pgSz w:w="11906" w:h="16838"/>
          <w:pgMar w:top="1417" w:right="1417" w:bottom="1134" w:left="1417" w:header="708" w:footer="708" w:gutter="0"/>
          <w:cols w:space="708"/>
          <w:titlePg/>
          <w:docGrid w:linePitch="360"/>
        </w:sectPr>
      </w:pPr>
    </w:p>
    <w:p w14:paraId="25760E57" w14:textId="77777777" w:rsidR="003C74F2" w:rsidRDefault="003C74F2" w:rsidP="005B0640">
      <w:pPr>
        <w:pStyle w:val="Listenabsatz"/>
        <w:numPr>
          <w:ilvl w:val="0"/>
          <w:numId w:val="12"/>
        </w:numPr>
        <w:spacing w:after="120" w:line="288" w:lineRule="auto"/>
        <w:ind w:left="567" w:hanging="425"/>
        <w:jc w:val="both"/>
        <w:rPr>
          <w:rFonts w:eastAsiaTheme="minorEastAsia"/>
        </w:rPr>
      </w:pPr>
      <w:r w:rsidRPr="665D08D8">
        <w:rPr>
          <w:rFonts w:eastAsiaTheme="minorEastAsia"/>
        </w:rPr>
        <w:t>Name</w:t>
      </w:r>
    </w:p>
    <w:p w14:paraId="3D10EF54" w14:textId="77777777" w:rsidR="003C74F2" w:rsidRDefault="003C74F2" w:rsidP="005B0640">
      <w:pPr>
        <w:pStyle w:val="Listenabsatz"/>
        <w:numPr>
          <w:ilvl w:val="0"/>
          <w:numId w:val="12"/>
        </w:numPr>
        <w:spacing w:after="120" w:line="288" w:lineRule="auto"/>
        <w:ind w:left="567" w:hanging="425"/>
        <w:jc w:val="both"/>
      </w:pPr>
      <w:r w:rsidRPr="665D08D8">
        <w:rPr>
          <w:rFonts w:eastAsiaTheme="minorEastAsia"/>
        </w:rPr>
        <w:t>Alter</w:t>
      </w:r>
    </w:p>
    <w:p w14:paraId="4DBA4D8B" w14:textId="77777777" w:rsidR="003C74F2" w:rsidRDefault="003C74F2" w:rsidP="005B0640">
      <w:pPr>
        <w:pStyle w:val="Listenabsatz"/>
        <w:numPr>
          <w:ilvl w:val="0"/>
          <w:numId w:val="12"/>
        </w:numPr>
        <w:spacing w:after="120" w:line="288" w:lineRule="auto"/>
        <w:ind w:left="567" w:hanging="425"/>
        <w:jc w:val="both"/>
      </w:pPr>
      <w:r w:rsidRPr="665D08D8">
        <w:rPr>
          <w:rFonts w:eastAsiaTheme="minorEastAsia"/>
        </w:rPr>
        <w:t>Beziehungsstatus/Familienstatus</w:t>
      </w:r>
    </w:p>
    <w:p w14:paraId="7F3DBA23" w14:textId="77777777" w:rsidR="003C74F2" w:rsidRDefault="003C74F2" w:rsidP="005B0640">
      <w:pPr>
        <w:pStyle w:val="Listenabsatz"/>
        <w:numPr>
          <w:ilvl w:val="0"/>
          <w:numId w:val="12"/>
        </w:numPr>
        <w:spacing w:after="120" w:line="288" w:lineRule="auto"/>
        <w:ind w:left="567" w:hanging="425"/>
        <w:jc w:val="both"/>
      </w:pPr>
      <w:r w:rsidRPr="665D08D8">
        <w:rPr>
          <w:rFonts w:eastAsiaTheme="minorEastAsia"/>
        </w:rPr>
        <w:t>Beschäftigung /Job</w:t>
      </w:r>
    </w:p>
    <w:p w14:paraId="7E1ADF73" w14:textId="77777777" w:rsidR="003C74F2" w:rsidRDefault="003C74F2" w:rsidP="005B0640">
      <w:pPr>
        <w:pStyle w:val="Listenabsatz"/>
        <w:numPr>
          <w:ilvl w:val="0"/>
          <w:numId w:val="12"/>
        </w:numPr>
        <w:spacing w:after="120" w:line="288" w:lineRule="auto"/>
        <w:ind w:left="567" w:hanging="425"/>
        <w:jc w:val="both"/>
      </w:pPr>
      <w:r w:rsidRPr="665D08D8">
        <w:rPr>
          <w:rFonts w:eastAsiaTheme="minorEastAsia"/>
        </w:rPr>
        <w:t>Werte</w:t>
      </w:r>
    </w:p>
    <w:p w14:paraId="67FB4007" w14:textId="77777777" w:rsidR="003C74F2" w:rsidRDefault="003C74F2" w:rsidP="005B0640">
      <w:pPr>
        <w:pStyle w:val="Listenabsatz"/>
        <w:numPr>
          <w:ilvl w:val="0"/>
          <w:numId w:val="12"/>
        </w:numPr>
        <w:spacing w:after="120" w:line="288" w:lineRule="auto"/>
        <w:ind w:left="567" w:hanging="425"/>
        <w:jc w:val="both"/>
      </w:pPr>
      <w:r w:rsidRPr="665D08D8">
        <w:rPr>
          <w:rFonts w:eastAsiaTheme="minorEastAsia"/>
        </w:rPr>
        <w:t>Politische Haltung</w:t>
      </w:r>
    </w:p>
    <w:p w14:paraId="2CD4331F" w14:textId="77777777" w:rsidR="003C74F2" w:rsidRDefault="003C74F2" w:rsidP="005B0640">
      <w:pPr>
        <w:pStyle w:val="Listenabsatz"/>
        <w:numPr>
          <w:ilvl w:val="0"/>
          <w:numId w:val="12"/>
        </w:numPr>
        <w:spacing w:after="120" w:line="288" w:lineRule="auto"/>
        <w:ind w:left="567" w:hanging="425"/>
        <w:jc w:val="both"/>
      </w:pPr>
      <w:r w:rsidRPr="665D08D8">
        <w:rPr>
          <w:rFonts w:eastAsiaTheme="minorEastAsia"/>
        </w:rPr>
        <w:t>Charaktereigenschaften</w:t>
      </w:r>
    </w:p>
    <w:p w14:paraId="239802D9" w14:textId="5017849C" w:rsidR="0DEBFC80" w:rsidRDefault="79A18B5B" w:rsidP="001B1A36">
      <w:pPr>
        <w:pStyle w:val="Listenabsatz"/>
        <w:numPr>
          <w:ilvl w:val="0"/>
          <w:numId w:val="12"/>
        </w:numPr>
        <w:spacing w:after="120" w:line="288" w:lineRule="auto"/>
        <w:ind w:left="567" w:hanging="425"/>
        <w:jc w:val="both"/>
      </w:pPr>
      <w:r w:rsidRPr="0DEBFC80">
        <w:rPr>
          <w:rFonts w:eastAsiaTheme="minorEastAsia"/>
        </w:rPr>
        <w:t>Interessen</w:t>
      </w:r>
    </w:p>
    <w:p w14:paraId="709D5B3B" w14:textId="42A10CB6" w:rsidR="003C74F2" w:rsidRDefault="007161B4" w:rsidP="005B0640">
      <w:pPr>
        <w:pStyle w:val="Listenabsatz"/>
        <w:numPr>
          <w:ilvl w:val="0"/>
          <w:numId w:val="12"/>
        </w:numPr>
        <w:spacing w:after="120" w:line="288" w:lineRule="auto"/>
        <w:ind w:left="567" w:hanging="425"/>
        <w:jc w:val="both"/>
      </w:pPr>
      <w:r>
        <w:rPr>
          <w:noProof/>
        </w:rPr>
        <w:drawing>
          <wp:anchor distT="0" distB="0" distL="114300" distR="114300" simplePos="0" relativeHeight="251663360" behindDoc="0" locked="0" layoutInCell="1" allowOverlap="1" wp14:anchorId="68B7B094" wp14:editId="17731598">
            <wp:simplePos x="0" y="0"/>
            <wp:positionH relativeFrom="column">
              <wp:posOffset>866140</wp:posOffset>
            </wp:positionH>
            <wp:positionV relativeFrom="paragraph">
              <wp:posOffset>202565</wp:posOffset>
            </wp:positionV>
            <wp:extent cx="4050665" cy="5349240"/>
            <wp:effectExtent l="0" t="1587" r="5397" b="5398"/>
            <wp:wrapSquare wrapText="bothSides"/>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143" t="2878" r="27229" b="6216"/>
                    <a:stretch/>
                  </pic:blipFill>
                  <pic:spPr bwMode="auto">
                    <a:xfrm rot="5400000">
                      <a:off x="0" y="0"/>
                      <a:ext cx="4050665" cy="5349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74F2" w:rsidRPr="665D08D8">
        <w:rPr>
          <w:rFonts w:eastAsiaTheme="minorEastAsia"/>
        </w:rPr>
        <w:t>Fähigkeiten und Kompetenzen</w:t>
      </w:r>
    </w:p>
    <w:p w14:paraId="5FC1CDFC" w14:textId="689F4EDB" w:rsidR="003C74F2" w:rsidRDefault="003C74F2" w:rsidP="005B0640">
      <w:pPr>
        <w:pStyle w:val="Listenabsatz"/>
        <w:numPr>
          <w:ilvl w:val="0"/>
          <w:numId w:val="12"/>
        </w:numPr>
        <w:spacing w:after="120" w:line="288" w:lineRule="auto"/>
        <w:ind w:left="567" w:hanging="425"/>
        <w:jc w:val="both"/>
      </w:pPr>
      <w:r w:rsidRPr="665D08D8">
        <w:rPr>
          <w:rFonts w:eastAsiaTheme="minorEastAsia"/>
        </w:rPr>
        <w:t>Sprachkenntnisse</w:t>
      </w:r>
    </w:p>
    <w:p w14:paraId="29081796" w14:textId="77777777" w:rsidR="003C74F2" w:rsidRDefault="003C74F2" w:rsidP="005B0640">
      <w:pPr>
        <w:pStyle w:val="Listenabsatz"/>
        <w:numPr>
          <w:ilvl w:val="0"/>
          <w:numId w:val="12"/>
        </w:numPr>
        <w:spacing w:after="120" w:line="288" w:lineRule="auto"/>
        <w:ind w:left="567" w:hanging="425"/>
        <w:jc w:val="both"/>
      </w:pPr>
      <w:r w:rsidRPr="665D08D8">
        <w:rPr>
          <w:rFonts w:eastAsiaTheme="minorEastAsia"/>
        </w:rPr>
        <w:t>Medienaffinität</w:t>
      </w:r>
    </w:p>
    <w:p w14:paraId="367DA392" w14:textId="77777777" w:rsidR="003C74F2" w:rsidRDefault="003C74F2" w:rsidP="005B0640">
      <w:pPr>
        <w:pStyle w:val="Listenabsatz"/>
        <w:numPr>
          <w:ilvl w:val="0"/>
          <w:numId w:val="12"/>
        </w:numPr>
        <w:spacing w:after="120" w:line="288" w:lineRule="auto"/>
        <w:ind w:left="567" w:hanging="425"/>
        <w:jc w:val="both"/>
      </w:pPr>
      <w:r w:rsidRPr="665D08D8">
        <w:rPr>
          <w:rFonts w:eastAsiaTheme="minorEastAsia"/>
        </w:rPr>
        <w:t>Lieblings-Song</w:t>
      </w:r>
    </w:p>
    <w:p w14:paraId="0CF8D5DC" w14:textId="77777777" w:rsidR="003C74F2" w:rsidRDefault="003C74F2" w:rsidP="005B0640">
      <w:pPr>
        <w:pStyle w:val="Listenabsatz"/>
        <w:numPr>
          <w:ilvl w:val="0"/>
          <w:numId w:val="12"/>
        </w:numPr>
        <w:spacing w:after="120" w:line="288" w:lineRule="auto"/>
        <w:ind w:left="567" w:hanging="425"/>
        <w:jc w:val="both"/>
      </w:pPr>
      <w:r w:rsidRPr="665D08D8">
        <w:rPr>
          <w:rFonts w:eastAsiaTheme="minorEastAsia"/>
        </w:rPr>
        <w:t>Zeitliche Ressourcen</w:t>
      </w:r>
    </w:p>
    <w:p w14:paraId="413106C7" w14:textId="77777777" w:rsidR="003C74F2" w:rsidRDefault="003C74F2" w:rsidP="005B0640">
      <w:pPr>
        <w:pStyle w:val="Listenabsatz"/>
        <w:numPr>
          <w:ilvl w:val="0"/>
          <w:numId w:val="12"/>
        </w:numPr>
        <w:spacing w:after="120" w:line="288" w:lineRule="auto"/>
        <w:ind w:left="567" w:hanging="425"/>
        <w:jc w:val="both"/>
      </w:pPr>
      <w:r w:rsidRPr="665D08D8">
        <w:rPr>
          <w:rFonts w:eastAsiaTheme="minorEastAsia"/>
        </w:rPr>
        <w:t>Wie mobil ist die Persona?</w:t>
      </w:r>
    </w:p>
    <w:p w14:paraId="10DDE06E" w14:textId="77777777" w:rsidR="003C74F2" w:rsidRDefault="003C74F2" w:rsidP="005B0640">
      <w:pPr>
        <w:pStyle w:val="Listenabsatz"/>
        <w:numPr>
          <w:ilvl w:val="0"/>
          <w:numId w:val="12"/>
        </w:numPr>
        <w:spacing w:after="120" w:line="288" w:lineRule="auto"/>
        <w:ind w:left="567" w:hanging="425"/>
        <w:jc w:val="both"/>
      </w:pPr>
      <w:r w:rsidRPr="665D08D8">
        <w:rPr>
          <w:rFonts w:eastAsiaTheme="minorEastAsia"/>
        </w:rPr>
        <w:t>Welche Bedürfnisse hat die Persona?</w:t>
      </w:r>
    </w:p>
    <w:p w14:paraId="2AF79129" w14:textId="77777777" w:rsidR="003C74F2" w:rsidRDefault="003C74F2" w:rsidP="005B0640">
      <w:pPr>
        <w:pStyle w:val="Listenabsatz"/>
        <w:numPr>
          <w:ilvl w:val="0"/>
          <w:numId w:val="12"/>
        </w:numPr>
        <w:spacing w:after="120" w:line="288" w:lineRule="auto"/>
        <w:ind w:left="567" w:hanging="425"/>
        <w:jc w:val="both"/>
      </w:pPr>
      <w:r w:rsidRPr="665D08D8">
        <w:rPr>
          <w:rFonts w:eastAsiaTheme="minorEastAsia"/>
        </w:rPr>
        <w:t>Welche Wünsche und Hoffnungen hat die Persona?</w:t>
      </w:r>
    </w:p>
    <w:p w14:paraId="7688AA62" w14:textId="77777777" w:rsidR="003C74F2" w:rsidRDefault="003C74F2" w:rsidP="005B0640">
      <w:pPr>
        <w:pStyle w:val="Listenabsatz"/>
        <w:numPr>
          <w:ilvl w:val="0"/>
          <w:numId w:val="12"/>
        </w:numPr>
        <w:spacing w:after="120" w:line="288" w:lineRule="auto"/>
        <w:ind w:left="567" w:hanging="425"/>
        <w:jc w:val="both"/>
      </w:pPr>
      <w:r w:rsidRPr="665D08D8">
        <w:rPr>
          <w:rFonts w:eastAsiaTheme="minorEastAsia"/>
        </w:rPr>
        <w:t>Sorgen und Ängste</w:t>
      </w:r>
    </w:p>
    <w:p w14:paraId="73FD5F4B" w14:textId="77777777" w:rsidR="003C74F2" w:rsidRDefault="003C74F2" w:rsidP="005B0640">
      <w:pPr>
        <w:pStyle w:val="Listenabsatz"/>
        <w:numPr>
          <w:ilvl w:val="0"/>
          <w:numId w:val="12"/>
        </w:numPr>
        <w:spacing w:after="120" w:line="288" w:lineRule="auto"/>
        <w:ind w:left="567" w:hanging="425"/>
        <w:jc w:val="both"/>
      </w:pPr>
      <w:r w:rsidRPr="665D08D8">
        <w:rPr>
          <w:rFonts w:eastAsiaTheme="minorEastAsia"/>
        </w:rPr>
        <w:t>Wie eingebunden in die Persona in die Gruppe/soziale Netzwerke?</w:t>
      </w:r>
    </w:p>
    <w:p w14:paraId="5A3DBD73" w14:textId="77777777" w:rsidR="003C74F2" w:rsidRDefault="003C74F2" w:rsidP="005B0640">
      <w:pPr>
        <w:pStyle w:val="Listenabsatz"/>
        <w:numPr>
          <w:ilvl w:val="0"/>
          <w:numId w:val="12"/>
        </w:numPr>
        <w:spacing w:after="120" w:line="288" w:lineRule="auto"/>
        <w:ind w:left="567" w:hanging="425"/>
        <w:jc w:val="both"/>
      </w:pPr>
      <w:r w:rsidRPr="665D08D8">
        <w:rPr>
          <w:rFonts w:eastAsiaTheme="minorEastAsia"/>
        </w:rPr>
        <w:t>Bezug zur Natur</w:t>
      </w:r>
    </w:p>
    <w:p w14:paraId="30010F6F" w14:textId="556BAB43" w:rsidR="005B0640" w:rsidRPr="005B0640" w:rsidRDefault="003C74F2" w:rsidP="005B0640">
      <w:pPr>
        <w:pStyle w:val="Listenabsatz"/>
        <w:numPr>
          <w:ilvl w:val="0"/>
          <w:numId w:val="12"/>
        </w:numPr>
        <w:spacing w:after="120" w:line="288" w:lineRule="auto"/>
        <w:ind w:left="567" w:hanging="425"/>
        <w:jc w:val="both"/>
      </w:pPr>
      <w:r w:rsidRPr="665D08D8">
        <w:rPr>
          <w:rFonts w:eastAsiaTheme="minorEastAsia"/>
        </w:rPr>
        <w:t>Bezug zu Themen der Nachhaltigkeit</w:t>
      </w:r>
    </w:p>
    <w:p w14:paraId="185D6541" w14:textId="459E5AF4" w:rsidR="005B0640" w:rsidRDefault="005B0640" w:rsidP="0DEBFC80">
      <w:pPr>
        <w:spacing w:after="120" w:line="288" w:lineRule="auto"/>
        <w:jc w:val="both"/>
        <w:sectPr w:rsidR="005B0640" w:rsidSect="005B0640">
          <w:type w:val="continuous"/>
          <w:pgSz w:w="11906" w:h="16838"/>
          <w:pgMar w:top="1417" w:right="1417" w:bottom="1134" w:left="1417" w:header="708" w:footer="708" w:gutter="0"/>
          <w:cols w:num="2" w:space="708"/>
          <w:docGrid w:linePitch="360"/>
        </w:sectPr>
      </w:pPr>
    </w:p>
    <w:p w14:paraId="1E1BA4A8" w14:textId="49E3FAB5" w:rsidR="75BD9883" w:rsidRPr="00D8175F" w:rsidRDefault="00A319EE" w:rsidP="00D8175F">
      <w:pPr>
        <w:rPr>
          <w:b/>
          <w:bCs/>
          <w:color w:val="00B050"/>
          <w:sz w:val="24"/>
          <w:szCs w:val="24"/>
        </w:rPr>
      </w:pPr>
      <w:r>
        <w:rPr>
          <w:b/>
          <w:bCs/>
          <w:color w:val="00B050"/>
          <w:sz w:val="24"/>
          <w:szCs w:val="24"/>
        </w:rPr>
        <w:br w:type="page"/>
      </w:r>
      <w:r w:rsidR="75BD9883" w:rsidRPr="00E204FD">
        <w:rPr>
          <w:b/>
          <w:bCs/>
          <w:color w:val="00B050"/>
          <w:sz w:val="24"/>
          <w:szCs w:val="24"/>
        </w:rPr>
        <w:lastRenderedPageBreak/>
        <w:t>Schritt 4</w:t>
      </w:r>
      <w:r w:rsidR="75BD9883" w:rsidRPr="00E204FD">
        <w:rPr>
          <w:sz w:val="24"/>
          <w:szCs w:val="24"/>
        </w:rPr>
        <w:t xml:space="preserve"> </w:t>
      </w:r>
      <w:r w:rsidR="008B637D" w:rsidRPr="00E204FD">
        <w:rPr>
          <w:sz w:val="24"/>
          <w:szCs w:val="24"/>
        </w:rPr>
        <w:t>– Konkretisieren der Maßnahme/ Aktion anhand de</w:t>
      </w:r>
      <w:r w:rsidR="00EE18C7" w:rsidRPr="00E204FD">
        <w:rPr>
          <w:sz w:val="24"/>
          <w:szCs w:val="24"/>
        </w:rPr>
        <w:t>r</w:t>
      </w:r>
      <w:r w:rsidR="008B637D" w:rsidRPr="00E204FD">
        <w:rPr>
          <w:sz w:val="24"/>
          <w:szCs w:val="24"/>
        </w:rPr>
        <w:t xml:space="preserve"> Persona</w:t>
      </w:r>
    </w:p>
    <w:p w14:paraId="2B7DD90A" w14:textId="77777777" w:rsidR="00E204FD" w:rsidRDefault="003C74F2" w:rsidP="00DF20CF">
      <w:pPr>
        <w:spacing w:after="120" w:line="288" w:lineRule="auto"/>
        <w:jc w:val="both"/>
        <w:rPr>
          <w:rFonts w:eastAsiaTheme="minorEastAsia"/>
        </w:rPr>
      </w:pPr>
      <w:r w:rsidRPr="00915C83">
        <w:rPr>
          <w:rFonts w:eastAsiaTheme="minorEastAsia"/>
        </w:rPr>
        <w:t>Mithilfe der Ergebnisse der Persona-Erstellung kann im Anschluss die Planung der Aktion konkretisiert werden.</w:t>
      </w:r>
      <w:r w:rsidR="00E204FD">
        <w:rPr>
          <w:rFonts w:eastAsiaTheme="minorEastAsia"/>
        </w:rPr>
        <w:t xml:space="preserve"> </w:t>
      </w:r>
    </w:p>
    <w:p w14:paraId="6463D3DA" w14:textId="477D42F0" w:rsidR="003053E8" w:rsidRPr="00915C83" w:rsidRDefault="008B637D" w:rsidP="00DF20CF">
      <w:pPr>
        <w:spacing w:after="120" w:line="288" w:lineRule="auto"/>
        <w:jc w:val="both"/>
        <w:rPr>
          <w:rFonts w:eastAsiaTheme="minorEastAsia"/>
        </w:rPr>
      </w:pPr>
      <w:r w:rsidRPr="007D58FE">
        <w:rPr>
          <w:rFonts w:eastAsiaTheme="minorEastAsia"/>
          <w:b/>
          <w:bCs/>
          <w:u w:val="single"/>
        </w:rPr>
        <w:t>ACHTUNG:</w:t>
      </w:r>
      <w:r w:rsidRPr="00915C83">
        <w:rPr>
          <w:rFonts w:eastAsiaTheme="minorEastAsia"/>
        </w:rPr>
        <w:t xml:space="preserve"> Die Konkretisierung ist nicht </w:t>
      </w:r>
      <w:r w:rsidR="007D58FE">
        <w:rPr>
          <w:rFonts w:eastAsiaTheme="minorEastAsia"/>
        </w:rPr>
        <w:t>in</w:t>
      </w:r>
      <w:r w:rsidRPr="00915C83">
        <w:rPr>
          <w:rFonts w:eastAsiaTheme="minorEastAsia"/>
        </w:rPr>
        <w:t xml:space="preserve"> Stein gemeißelt, d.h. im Laufe der Durchführung der Aktion werden sich hier und da </w:t>
      </w:r>
      <w:r w:rsidR="004F17EE">
        <w:rPr>
          <w:rFonts w:eastAsiaTheme="minorEastAsia"/>
        </w:rPr>
        <w:t>die Pläne</w:t>
      </w:r>
      <w:r w:rsidRPr="00915C83">
        <w:rPr>
          <w:rFonts w:eastAsiaTheme="minorEastAsia"/>
        </w:rPr>
        <w:t xml:space="preserve"> ändern, </w:t>
      </w:r>
      <w:r w:rsidR="004F17EE">
        <w:rPr>
          <w:rFonts w:eastAsiaTheme="minorEastAsia"/>
        </w:rPr>
        <w:t>wenn</w:t>
      </w:r>
      <w:r w:rsidRPr="00915C83">
        <w:rPr>
          <w:rFonts w:eastAsiaTheme="minorEastAsia"/>
        </w:rPr>
        <w:t xml:space="preserve"> sich dabei </w:t>
      </w:r>
      <w:r w:rsidR="004F17EE">
        <w:rPr>
          <w:rFonts w:eastAsiaTheme="minorEastAsia"/>
        </w:rPr>
        <w:t>he</w:t>
      </w:r>
      <w:r w:rsidRPr="00915C83">
        <w:rPr>
          <w:rFonts w:eastAsiaTheme="minorEastAsia"/>
        </w:rPr>
        <w:t xml:space="preserve">rausstellt, </w:t>
      </w:r>
      <w:r w:rsidR="004F17EE">
        <w:rPr>
          <w:rFonts w:eastAsiaTheme="minorEastAsia"/>
        </w:rPr>
        <w:t>dass</w:t>
      </w:r>
      <w:r w:rsidRPr="00915C83">
        <w:rPr>
          <w:rFonts w:eastAsiaTheme="minorEastAsia"/>
        </w:rPr>
        <w:t xml:space="preserve"> es bessere Möglichkeiten gibt oder etwas weggelassen werden kann. Die Konkretisierung hilf</w:t>
      </w:r>
      <w:r w:rsidR="004F17EE">
        <w:rPr>
          <w:rFonts w:eastAsiaTheme="minorEastAsia"/>
        </w:rPr>
        <w:t>t</w:t>
      </w:r>
      <w:r w:rsidRPr="00915C83">
        <w:rPr>
          <w:rFonts w:eastAsiaTheme="minorEastAsia"/>
        </w:rPr>
        <w:t xml:space="preserve"> zur Orientierung</w:t>
      </w:r>
      <w:r w:rsidR="004F17EE">
        <w:rPr>
          <w:rFonts w:eastAsiaTheme="minorEastAsia"/>
        </w:rPr>
        <w:t xml:space="preserve">, </w:t>
      </w:r>
      <w:r w:rsidRPr="00915C83">
        <w:rPr>
          <w:rFonts w:eastAsiaTheme="minorEastAsia"/>
        </w:rPr>
        <w:t xml:space="preserve">um die geplante und strukturierte Aktion durchzuführen.  </w:t>
      </w:r>
    </w:p>
    <w:p w14:paraId="78B1F78F" w14:textId="77777777" w:rsidR="003C74F2" w:rsidRPr="003053E8" w:rsidRDefault="003C74F2" w:rsidP="00853D00">
      <w:pPr>
        <w:pStyle w:val="Listenabsatz"/>
        <w:numPr>
          <w:ilvl w:val="0"/>
          <w:numId w:val="11"/>
        </w:numPr>
        <w:spacing w:before="240" w:after="120" w:line="288" w:lineRule="auto"/>
        <w:ind w:hanging="357"/>
        <w:rPr>
          <w:b/>
          <w:bCs/>
          <w:color w:val="C45911" w:themeColor="accent2" w:themeShade="BF"/>
        </w:rPr>
      </w:pPr>
      <w:r w:rsidRPr="003053E8">
        <w:rPr>
          <w:rFonts w:ascii="Calibri" w:eastAsia="Calibri" w:hAnsi="Calibri" w:cs="Calibri"/>
          <w:b/>
          <w:bCs/>
          <w:color w:val="C45911" w:themeColor="accent2" w:themeShade="BF"/>
        </w:rPr>
        <w:t>Wer ist meine Zielgruppe?</w:t>
      </w:r>
    </w:p>
    <w:p w14:paraId="5E732BC6" w14:textId="77777777" w:rsidR="003C74F2" w:rsidRDefault="003C74F2" w:rsidP="00853D00">
      <w:pPr>
        <w:pStyle w:val="Listenabsatz"/>
        <w:numPr>
          <w:ilvl w:val="1"/>
          <w:numId w:val="11"/>
        </w:numPr>
        <w:spacing w:before="240" w:after="120" w:line="288" w:lineRule="auto"/>
        <w:ind w:hanging="357"/>
        <w:rPr>
          <w:rFonts w:eastAsiaTheme="minorEastAsia"/>
        </w:rPr>
      </w:pPr>
      <w:r>
        <w:t>Ist die Zielgruppe heterogen oder homogen?</w:t>
      </w:r>
    </w:p>
    <w:p w14:paraId="03632A78" w14:textId="77777777" w:rsidR="003C74F2" w:rsidRDefault="003C74F2" w:rsidP="00853D00">
      <w:pPr>
        <w:pStyle w:val="Listenabsatz"/>
        <w:numPr>
          <w:ilvl w:val="1"/>
          <w:numId w:val="11"/>
        </w:numPr>
        <w:spacing w:before="240" w:after="120" w:line="288" w:lineRule="auto"/>
        <w:ind w:hanging="357"/>
        <w:rPr>
          <w:rFonts w:eastAsiaTheme="minorEastAsia"/>
        </w:rPr>
      </w:pPr>
      <w:r>
        <w:t>Wie alt ist die Zielgruppe?</w:t>
      </w:r>
    </w:p>
    <w:p w14:paraId="0E60E16A" w14:textId="77777777" w:rsidR="003C74F2" w:rsidRDefault="003C74F2" w:rsidP="00853D00">
      <w:pPr>
        <w:pStyle w:val="Listenabsatz"/>
        <w:numPr>
          <w:ilvl w:val="1"/>
          <w:numId w:val="11"/>
        </w:numPr>
        <w:spacing w:before="240" w:after="120" w:line="288" w:lineRule="auto"/>
        <w:ind w:hanging="357"/>
        <w:rPr>
          <w:rFonts w:eastAsiaTheme="minorEastAsia"/>
        </w:rPr>
      </w:pPr>
      <w:r>
        <w:t>Welches Geschlecht/Geschlechter hat die Zielgruppe?</w:t>
      </w:r>
    </w:p>
    <w:p w14:paraId="35B44C3E" w14:textId="6BD37195" w:rsidR="003C74F2" w:rsidRDefault="003C74F2" w:rsidP="00853D00">
      <w:pPr>
        <w:pStyle w:val="Listenabsatz"/>
        <w:numPr>
          <w:ilvl w:val="1"/>
          <w:numId w:val="11"/>
        </w:numPr>
        <w:spacing w:before="240" w:after="120" w:line="288" w:lineRule="auto"/>
        <w:ind w:hanging="357"/>
        <w:rPr>
          <w:rFonts w:eastAsiaTheme="minorEastAsia"/>
        </w:rPr>
      </w:pPr>
      <w:r>
        <w:t>Aus welchem soziale</w:t>
      </w:r>
      <w:r w:rsidR="004F17EE">
        <w:t>n</w:t>
      </w:r>
      <w:r>
        <w:t xml:space="preserve"> Milieu</w:t>
      </w:r>
      <w:r w:rsidR="004F17EE">
        <w:t xml:space="preserve"> </w:t>
      </w:r>
      <w:r>
        <w:t>/</w:t>
      </w:r>
      <w:r w:rsidR="004F17EE">
        <w:t xml:space="preserve"> </w:t>
      </w:r>
      <w:r>
        <w:t>Milieus kommt die Zielgruppe?</w:t>
      </w:r>
    </w:p>
    <w:p w14:paraId="60DDAADB" w14:textId="77777777" w:rsidR="003C74F2" w:rsidRDefault="003C74F2" w:rsidP="00853D00">
      <w:pPr>
        <w:pStyle w:val="Listenabsatz"/>
        <w:numPr>
          <w:ilvl w:val="1"/>
          <w:numId w:val="11"/>
        </w:numPr>
        <w:spacing w:before="240" w:after="120" w:line="288" w:lineRule="auto"/>
        <w:ind w:hanging="357"/>
        <w:rPr>
          <w:rFonts w:eastAsiaTheme="minorEastAsia"/>
        </w:rPr>
      </w:pPr>
      <w:r>
        <w:t>Welche Bedürfnisse hat die Zielgruppe?</w:t>
      </w:r>
    </w:p>
    <w:p w14:paraId="32F08693" w14:textId="3363A7D9" w:rsidR="00853D00" w:rsidRDefault="004F17EE" w:rsidP="00FF4878">
      <w:pPr>
        <w:pStyle w:val="Listenabsatz"/>
        <w:numPr>
          <w:ilvl w:val="1"/>
          <w:numId w:val="11"/>
        </w:numPr>
        <w:spacing w:before="240" w:after="120" w:line="360" w:lineRule="auto"/>
        <w:ind w:hanging="357"/>
      </w:pPr>
      <w:r>
        <w:rPr>
          <w:rFonts w:eastAsiaTheme="minorEastAsia"/>
        </w:rPr>
        <w:t>Sonstiges</w:t>
      </w:r>
    </w:p>
    <w:p w14:paraId="50678846" w14:textId="64E83DAA" w:rsidR="003C74F2" w:rsidRPr="00853D00" w:rsidRDefault="003C74F2" w:rsidP="00FF4878">
      <w:pPr>
        <w:pStyle w:val="Listenabsatz"/>
        <w:numPr>
          <w:ilvl w:val="0"/>
          <w:numId w:val="11"/>
        </w:numPr>
        <w:spacing w:before="240" w:after="120" w:line="360" w:lineRule="auto"/>
        <w:ind w:hanging="357"/>
        <w:rPr>
          <w:rFonts w:ascii="Calibri" w:eastAsia="Calibri" w:hAnsi="Calibri" w:cs="Calibri"/>
          <w:b/>
          <w:bCs/>
          <w:color w:val="C45911" w:themeColor="accent2" w:themeShade="BF"/>
        </w:rPr>
      </w:pPr>
      <w:r w:rsidRPr="00853D00">
        <w:rPr>
          <w:rFonts w:ascii="Calibri" w:eastAsia="Calibri" w:hAnsi="Calibri" w:cs="Calibri"/>
          <w:b/>
          <w:bCs/>
          <w:color w:val="C45911" w:themeColor="accent2" w:themeShade="BF"/>
        </w:rPr>
        <w:t>Welches Verhalten möchten wir fördern</w:t>
      </w:r>
      <w:r w:rsidR="00F706B9" w:rsidRPr="00853D00">
        <w:rPr>
          <w:rFonts w:ascii="Calibri" w:eastAsia="Calibri" w:hAnsi="Calibri" w:cs="Calibri"/>
          <w:b/>
          <w:bCs/>
          <w:color w:val="C45911" w:themeColor="accent2" w:themeShade="BF"/>
        </w:rPr>
        <w:t xml:space="preserve"> / welchem </w:t>
      </w:r>
      <w:r w:rsidRPr="00853D00">
        <w:rPr>
          <w:rFonts w:ascii="Calibri" w:eastAsia="Calibri" w:hAnsi="Calibri" w:cs="Calibri"/>
          <w:b/>
          <w:bCs/>
          <w:color w:val="C45911" w:themeColor="accent2" w:themeShade="BF"/>
        </w:rPr>
        <w:t>entgegenwirken?</w:t>
      </w:r>
    </w:p>
    <w:p w14:paraId="2EE3BB39" w14:textId="77777777" w:rsidR="003C74F2" w:rsidRPr="00853D00" w:rsidRDefault="003C74F2" w:rsidP="00853D00">
      <w:pPr>
        <w:pStyle w:val="Listenabsatz"/>
        <w:numPr>
          <w:ilvl w:val="0"/>
          <w:numId w:val="11"/>
        </w:numPr>
        <w:spacing w:before="240" w:after="120" w:line="288" w:lineRule="auto"/>
        <w:ind w:hanging="357"/>
        <w:rPr>
          <w:rFonts w:ascii="Calibri" w:eastAsia="Calibri" w:hAnsi="Calibri" w:cs="Calibri"/>
          <w:b/>
          <w:bCs/>
          <w:color w:val="C45911" w:themeColor="accent2" w:themeShade="BF"/>
        </w:rPr>
      </w:pPr>
      <w:r w:rsidRPr="00853D00">
        <w:rPr>
          <w:rFonts w:ascii="Calibri" w:eastAsia="Calibri" w:hAnsi="Calibri" w:cs="Calibri"/>
          <w:b/>
          <w:bCs/>
          <w:color w:val="C45911" w:themeColor="accent2" w:themeShade="BF"/>
        </w:rPr>
        <w:t>Welche Ressourcen bringt die Zielgruppe mit?</w:t>
      </w:r>
    </w:p>
    <w:p w14:paraId="719252B8" w14:textId="77777777" w:rsidR="003C74F2" w:rsidRDefault="003C74F2" w:rsidP="00853D00">
      <w:pPr>
        <w:pStyle w:val="Listenabsatz"/>
        <w:numPr>
          <w:ilvl w:val="1"/>
          <w:numId w:val="11"/>
        </w:numPr>
        <w:spacing w:before="240" w:after="120" w:line="288" w:lineRule="auto"/>
        <w:ind w:hanging="357"/>
        <w:rPr>
          <w:rFonts w:eastAsiaTheme="minorEastAsia"/>
        </w:rPr>
      </w:pPr>
      <w:r>
        <w:t>Gibt es bereits Fachwissen in der Zielgruppe?</w:t>
      </w:r>
    </w:p>
    <w:p w14:paraId="157C54F5" w14:textId="77777777" w:rsidR="003C74F2" w:rsidRDefault="003C74F2" w:rsidP="00853D00">
      <w:pPr>
        <w:pStyle w:val="Listenabsatz"/>
        <w:numPr>
          <w:ilvl w:val="1"/>
          <w:numId w:val="11"/>
        </w:numPr>
        <w:spacing w:before="240" w:after="120" w:line="288" w:lineRule="auto"/>
        <w:ind w:hanging="357"/>
        <w:rPr>
          <w:rFonts w:eastAsiaTheme="minorEastAsia"/>
        </w:rPr>
      </w:pPr>
      <w:r>
        <w:t>Welche Fähigkeiten/Talente/Interessen lassen sich in der Zielgruppe finden?</w:t>
      </w:r>
    </w:p>
    <w:p w14:paraId="5DD3F512" w14:textId="77777777" w:rsidR="003C74F2" w:rsidRDefault="003C74F2" w:rsidP="00853D00">
      <w:pPr>
        <w:pStyle w:val="Listenabsatz"/>
        <w:numPr>
          <w:ilvl w:val="1"/>
          <w:numId w:val="11"/>
        </w:numPr>
        <w:spacing w:before="240" w:after="120" w:line="288" w:lineRule="auto"/>
        <w:ind w:hanging="357"/>
        <w:rPr>
          <w:rFonts w:eastAsiaTheme="minorEastAsia"/>
        </w:rPr>
      </w:pPr>
      <w:r>
        <w:t>Welche Kontakte bestehen in der Zielgruppe bereits?</w:t>
      </w:r>
    </w:p>
    <w:p w14:paraId="276DAAFA" w14:textId="77777777" w:rsidR="003C74F2" w:rsidRDefault="003C74F2" w:rsidP="00FF4878">
      <w:pPr>
        <w:pStyle w:val="Listenabsatz"/>
        <w:numPr>
          <w:ilvl w:val="1"/>
          <w:numId w:val="11"/>
        </w:numPr>
        <w:spacing w:before="240" w:after="120" w:line="360" w:lineRule="auto"/>
        <w:ind w:hanging="357"/>
        <w:rPr>
          <w:rFonts w:eastAsiaTheme="minorEastAsia"/>
        </w:rPr>
      </w:pPr>
      <w:r>
        <w:t>Gibt es emotionale Anknüpfungspunkte in der Zielgruppe?</w:t>
      </w:r>
    </w:p>
    <w:p w14:paraId="354500D4" w14:textId="77777777" w:rsidR="003C74F2" w:rsidRPr="00FF4878" w:rsidRDefault="003C74F2" w:rsidP="00FF4878">
      <w:pPr>
        <w:pStyle w:val="Listenabsatz"/>
        <w:numPr>
          <w:ilvl w:val="0"/>
          <w:numId w:val="11"/>
        </w:numPr>
        <w:spacing w:before="240" w:after="120" w:line="360" w:lineRule="auto"/>
        <w:ind w:hanging="357"/>
        <w:rPr>
          <w:rFonts w:ascii="Calibri" w:eastAsia="Calibri" w:hAnsi="Calibri" w:cs="Calibri"/>
          <w:b/>
          <w:bCs/>
          <w:color w:val="C45911" w:themeColor="accent2" w:themeShade="BF"/>
        </w:rPr>
      </w:pPr>
      <w:r w:rsidRPr="00FF4878">
        <w:rPr>
          <w:rFonts w:ascii="Calibri" w:eastAsia="Calibri" w:hAnsi="Calibri" w:cs="Calibri"/>
          <w:b/>
          <w:bCs/>
          <w:color w:val="C45911" w:themeColor="accent2" w:themeShade="BF"/>
        </w:rPr>
        <w:t>Mit welchen Maßnahmen will ich arbeiten?</w:t>
      </w:r>
    </w:p>
    <w:p w14:paraId="333D8DD9" w14:textId="77777777" w:rsidR="003C74F2" w:rsidRDefault="003C74F2" w:rsidP="00853D00">
      <w:pPr>
        <w:pStyle w:val="Listenabsatz"/>
        <w:numPr>
          <w:ilvl w:val="1"/>
          <w:numId w:val="11"/>
        </w:numPr>
        <w:spacing w:before="240" w:after="120" w:line="288" w:lineRule="auto"/>
        <w:ind w:hanging="357"/>
      </w:pPr>
      <w:r>
        <w:t>Wie soll die Maßnahme die angestrebte Verhaltensänderung bewirken?</w:t>
      </w:r>
    </w:p>
    <w:p w14:paraId="5B778696" w14:textId="77777777" w:rsidR="003C74F2" w:rsidRDefault="003C74F2" w:rsidP="00853D00">
      <w:pPr>
        <w:pStyle w:val="Listenabsatz"/>
        <w:numPr>
          <w:ilvl w:val="1"/>
          <w:numId w:val="11"/>
        </w:numPr>
        <w:spacing w:before="240" w:after="120" w:line="288" w:lineRule="auto"/>
        <w:ind w:hanging="357"/>
        <w:rPr>
          <w:rFonts w:eastAsiaTheme="minorEastAsia"/>
        </w:rPr>
      </w:pPr>
      <w:r>
        <w:t>Gibt es effektivere Maßnahmen?</w:t>
      </w:r>
    </w:p>
    <w:p w14:paraId="137310A5" w14:textId="112AF36C" w:rsidR="003C74F2" w:rsidRDefault="003C74F2" w:rsidP="00853D00">
      <w:pPr>
        <w:pStyle w:val="Listenabsatz"/>
        <w:numPr>
          <w:ilvl w:val="1"/>
          <w:numId w:val="11"/>
        </w:numPr>
        <w:spacing w:before="240" w:after="120" w:line="288" w:lineRule="auto"/>
        <w:ind w:hanging="357"/>
        <w:rPr>
          <w:rFonts w:eastAsiaTheme="minorEastAsia"/>
        </w:rPr>
      </w:pPr>
      <w:r>
        <w:t xml:space="preserve">Wie binden wir die </w:t>
      </w:r>
      <w:r w:rsidR="004F17EE">
        <w:t>Öffentlichkeit</w:t>
      </w:r>
      <w:r>
        <w:t xml:space="preserve"> ein?</w:t>
      </w:r>
    </w:p>
    <w:p w14:paraId="40524FDA" w14:textId="77777777" w:rsidR="003C74F2" w:rsidRDefault="003C74F2" w:rsidP="00C80D93">
      <w:pPr>
        <w:pStyle w:val="Listenabsatz"/>
        <w:numPr>
          <w:ilvl w:val="1"/>
          <w:numId w:val="11"/>
        </w:numPr>
        <w:spacing w:before="240" w:after="120" w:line="360" w:lineRule="auto"/>
        <w:ind w:hanging="357"/>
        <w:rPr>
          <w:rFonts w:eastAsiaTheme="minorEastAsia"/>
        </w:rPr>
      </w:pPr>
      <w:r>
        <w:t>Wie kann die Motivation aufrechterhalten werden?</w:t>
      </w:r>
    </w:p>
    <w:p w14:paraId="30CE23BB" w14:textId="77777777" w:rsidR="003C74F2" w:rsidRPr="00FF4878" w:rsidRDefault="003C74F2" w:rsidP="00C80D93">
      <w:pPr>
        <w:pStyle w:val="Listenabsatz"/>
        <w:numPr>
          <w:ilvl w:val="0"/>
          <w:numId w:val="11"/>
        </w:numPr>
        <w:spacing w:before="240" w:after="120" w:line="360" w:lineRule="auto"/>
        <w:ind w:hanging="357"/>
        <w:rPr>
          <w:rFonts w:ascii="Calibri" w:eastAsia="Calibri" w:hAnsi="Calibri" w:cs="Calibri"/>
          <w:b/>
          <w:bCs/>
          <w:color w:val="C45911" w:themeColor="accent2" w:themeShade="BF"/>
        </w:rPr>
      </w:pPr>
      <w:r w:rsidRPr="00FF4878">
        <w:rPr>
          <w:rFonts w:ascii="Calibri" w:eastAsia="Calibri" w:hAnsi="Calibri" w:cs="Calibri"/>
          <w:b/>
          <w:bCs/>
          <w:color w:val="C45911" w:themeColor="accent2" w:themeShade="BF"/>
        </w:rPr>
        <w:t>Welche Hindernisse und Widerstände könnten auftreten?</w:t>
      </w:r>
    </w:p>
    <w:p w14:paraId="6F3D85FC" w14:textId="77777777" w:rsidR="003C74F2" w:rsidRPr="00FF4878" w:rsidRDefault="003C74F2" w:rsidP="00FF4878">
      <w:pPr>
        <w:pStyle w:val="Listenabsatz"/>
        <w:numPr>
          <w:ilvl w:val="0"/>
          <w:numId w:val="11"/>
        </w:numPr>
        <w:spacing w:before="240" w:after="120" w:line="360" w:lineRule="auto"/>
        <w:ind w:hanging="357"/>
        <w:rPr>
          <w:rFonts w:ascii="Calibri" w:eastAsia="Calibri" w:hAnsi="Calibri" w:cs="Calibri"/>
          <w:b/>
          <w:bCs/>
          <w:color w:val="C45911" w:themeColor="accent2" w:themeShade="BF"/>
        </w:rPr>
      </w:pPr>
      <w:r w:rsidRPr="00FF4878">
        <w:rPr>
          <w:rFonts w:ascii="Calibri" w:eastAsia="Calibri" w:hAnsi="Calibri" w:cs="Calibri"/>
          <w:b/>
          <w:bCs/>
          <w:color w:val="C45911" w:themeColor="accent2" w:themeShade="BF"/>
        </w:rPr>
        <w:t>Gab es bereits vorherige Aktionen zu den gewählten Themen?</w:t>
      </w:r>
    </w:p>
    <w:p w14:paraId="264A1893" w14:textId="77777777" w:rsidR="003C74F2" w:rsidRPr="00FF4878" w:rsidRDefault="003C74F2" w:rsidP="00FF4878">
      <w:pPr>
        <w:pStyle w:val="Listenabsatz"/>
        <w:numPr>
          <w:ilvl w:val="0"/>
          <w:numId w:val="11"/>
        </w:numPr>
        <w:spacing w:before="240" w:after="120" w:line="360" w:lineRule="auto"/>
        <w:ind w:hanging="357"/>
        <w:rPr>
          <w:rFonts w:ascii="Calibri" w:eastAsia="Calibri" w:hAnsi="Calibri" w:cs="Calibri"/>
          <w:b/>
          <w:bCs/>
          <w:color w:val="C45911" w:themeColor="accent2" w:themeShade="BF"/>
        </w:rPr>
      </w:pPr>
      <w:r w:rsidRPr="00FF4878">
        <w:rPr>
          <w:rFonts w:ascii="Calibri" w:eastAsia="Calibri" w:hAnsi="Calibri" w:cs="Calibri"/>
          <w:b/>
          <w:bCs/>
          <w:color w:val="C45911" w:themeColor="accent2" w:themeShade="BF"/>
        </w:rPr>
        <w:t>Gibt es Schlüsselpersonen für die Umsetzung und das Gelingen der Aktion?</w:t>
      </w:r>
    </w:p>
    <w:p w14:paraId="039D74FB" w14:textId="77777777" w:rsidR="003C74F2" w:rsidRPr="00FF4878" w:rsidRDefault="003C74F2" w:rsidP="00FF4878">
      <w:pPr>
        <w:pStyle w:val="Listenabsatz"/>
        <w:numPr>
          <w:ilvl w:val="0"/>
          <w:numId w:val="11"/>
        </w:numPr>
        <w:spacing w:before="240" w:after="120" w:line="360" w:lineRule="auto"/>
        <w:ind w:hanging="357"/>
        <w:rPr>
          <w:rFonts w:ascii="Calibri" w:eastAsia="Calibri" w:hAnsi="Calibri" w:cs="Calibri"/>
          <w:b/>
          <w:bCs/>
          <w:color w:val="C45911" w:themeColor="accent2" w:themeShade="BF"/>
        </w:rPr>
      </w:pPr>
      <w:r w:rsidRPr="00FF4878">
        <w:rPr>
          <w:rFonts w:ascii="Calibri" w:eastAsia="Calibri" w:hAnsi="Calibri" w:cs="Calibri"/>
          <w:b/>
          <w:bCs/>
          <w:color w:val="C45911" w:themeColor="accent2" w:themeShade="BF"/>
        </w:rPr>
        <w:t>Wieviel Personen werden sich voraussichtlich beteiligen?</w:t>
      </w:r>
    </w:p>
    <w:p w14:paraId="4A9D6FCA" w14:textId="77777777" w:rsidR="003C74F2" w:rsidRPr="00FF4878" w:rsidRDefault="003C74F2" w:rsidP="00FF4878">
      <w:pPr>
        <w:pStyle w:val="Listenabsatz"/>
        <w:numPr>
          <w:ilvl w:val="0"/>
          <w:numId w:val="11"/>
        </w:numPr>
        <w:spacing w:before="240" w:after="120" w:line="360" w:lineRule="auto"/>
        <w:ind w:hanging="357"/>
        <w:rPr>
          <w:rFonts w:ascii="Calibri" w:eastAsia="Calibri" w:hAnsi="Calibri" w:cs="Calibri"/>
          <w:b/>
          <w:bCs/>
          <w:color w:val="C45911" w:themeColor="accent2" w:themeShade="BF"/>
        </w:rPr>
      </w:pPr>
      <w:r w:rsidRPr="00FF4878">
        <w:rPr>
          <w:rFonts w:ascii="Calibri" w:eastAsia="Calibri" w:hAnsi="Calibri" w:cs="Calibri"/>
          <w:b/>
          <w:bCs/>
          <w:color w:val="C45911" w:themeColor="accent2" w:themeShade="BF"/>
        </w:rPr>
        <w:t>Wie zeitintensiv kann die Aktion sein?</w:t>
      </w:r>
    </w:p>
    <w:p w14:paraId="14D6717A" w14:textId="77777777" w:rsidR="003C74F2" w:rsidRPr="00FF4878" w:rsidRDefault="003C74F2" w:rsidP="00FF4878">
      <w:pPr>
        <w:pStyle w:val="Listenabsatz"/>
        <w:numPr>
          <w:ilvl w:val="0"/>
          <w:numId w:val="11"/>
        </w:numPr>
        <w:spacing w:before="240" w:after="120" w:line="360" w:lineRule="auto"/>
        <w:ind w:hanging="357"/>
        <w:rPr>
          <w:rFonts w:ascii="Calibri" w:eastAsia="Calibri" w:hAnsi="Calibri" w:cs="Calibri"/>
          <w:b/>
          <w:bCs/>
          <w:color w:val="C45911" w:themeColor="accent2" w:themeShade="BF"/>
        </w:rPr>
      </w:pPr>
      <w:r w:rsidRPr="00FF4878">
        <w:rPr>
          <w:rFonts w:ascii="Calibri" w:eastAsia="Calibri" w:hAnsi="Calibri" w:cs="Calibri"/>
          <w:b/>
          <w:bCs/>
          <w:color w:val="C45911" w:themeColor="accent2" w:themeShade="BF"/>
        </w:rPr>
        <w:t xml:space="preserve">Wer </w:t>
      </w:r>
      <w:proofErr w:type="gramStart"/>
      <w:r w:rsidRPr="00FF4878">
        <w:rPr>
          <w:rFonts w:ascii="Calibri" w:eastAsia="Calibri" w:hAnsi="Calibri" w:cs="Calibri"/>
          <w:b/>
          <w:bCs/>
          <w:color w:val="C45911" w:themeColor="accent2" w:themeShade="BF"/>
        </w:rPr>
        <w:t>sind</w:t>
      </w:r>
      <w:proofErr w:type="gramEnd"/>
      <w:r w:rsidRPr="00FF4878">
        <w:rPr>
          <w:rFonts w:ascii="Calibri" w:eastAsia="Calibri" w:hAnsi="Calibri" w:cs="Calibri"/>
          <w:b/>
          <w:bCs/>
          <w:color w:val="C45911" w:themeColor="accent2" w:themeShade="BF"/>
        </w:rPr>
        <w:t xml:space="preserve"> die Verantwortlichen?</w:t>
      </w:r>
    </w:p>
    <w:p w14:paraId="01CC07AD" w14:textId="77777777" w:rsidR="003C74F2" w:rsidRPr="00FF4878" w:rsidRDefault="003C74F2" w:rsidP="00FF4878">
      <w:pPr>
        <w:pStyle w:val="Listenabsatz"/>
        <w:numPr>
          <w:ilvl w:val="0"/>
          <w:numId w:val="11"/>
        </w:numPr>
        <w:spacing w:before="240" w:after="120" w:line="360" w:lineRule="auto"/>
        <w:ind w:hanging="357"/>
        <w:rPr>
          <w:rFonts w:ascii="Calibri" w:eastAsia="Calibri" w:hAnsi="Calibri" w:cs="Calibri"/>
          <w:b/>
          <w:bCs/>
          <w:color w:val="C45911" w:themeColor="accent2" w:themeShade="BF"/>
        </w:rPr>
      </w:pPr>
      <w:r w:rsidRPr="00FF4878">
        <w:rPr>
          <w:rFonts w:ascii="Calibri" w:eastAsia="Calibri" w:hAnsi="Calibri" w:cs="Calibri"/>
          <w:b/>
          <w:bCs/>
          <w:color w:val="C45911" w:themeColor="accent2" w:themeShade="BF"/>
        </w:rPr>
        <w:t>Welche Materialien/Fachwissen/Fördermittel benötigen wir noch?</w:t>
      </w:r>
    </w:p>
    <w:p w14:paraId="0B4F2DBA" w14:textId="77777777" w:rsidR="003C74F2" w:rsidRPr="00FF4878" w:rsidRDefault="003C74F2" w:rsidP="00FF4878">
      <w:pPr>
        <w:pStyle w:val="Listenabsatz"/>
        <w:numPr>
          <w:ilvl w:val="0"/>
          <w:numId w:val="11"/>
        </w:numPr>
        <w:spacing w:before="240" w:after="120" w:line="360" w:lineRule="auto"/>
        <w:ind w:hanging="357"/>
        <w:rPr>
          <w:rFonts w:ascii="Calibri" w:eastAsia="Calibri" w:hAnsi="Calibri" w:cs="Calibri"/>
          <w:b/>
          <w:bCs/>
          <w:color w:val="C45911" w:themeColor="accent2" w:themeShade="BF"/>
        </w:rPr>
      </w:pPr>
      <w:r w:rsidRPr="00FF4878">
        <w:rPr>
          <w:rFonts w:ascii="Calibri" w:eastAsia="Calibri" w:hAnsi="Calibri" w:cs="Calibri"/>
          <w:b/>
          <w:bCs/>
          <w:color w:val="C45911" w:themeColor="accent2" w:themeShade="BF"/>
        </w:rPr>
        <w:t>Wie machen wir auf die Aktion aufmerksam?</w:t>
      </w:r>
    </w:p>
    <w:p w14:paraId="18178136" w14:textId="432E49DF" w:rsidR="003C74F2" w:rsidRPr="00FF4878" w:rsidRDefault="003C74F2" w:rsidP="00FF4878">
      <w:pPr>
        <w:pStyle w:val="Listenabsatz"/>
        <w:numPr>
          <w:ilvl w:val="0"/>
          <w:numId w:val="11"/>
        </w:numPr>
        <w:spacing w:before="240" w:after="120" w:line="360" w:lineRule="auto"/>
        <w:ind w:hanging="357"/>
        <w:rPr>
          <w:rFonts w:ascii="Calibri" w:eastAsia="Calibri" w:hAnsi="Calibri" w:cs="Calibri"/>
          <w:b/>
          <w:bCs/>
          <w:color w:val="C45911" w:themeColor="accent2" w:themeShade="BF"/>
        </w:rPr>
      </w:pPr>
      <w:r w:rsidRPr="00FF4878">
        <w:rPr>
          <w:rFonts w:ascii="Calibri" w:eastAsia="Calibri" w:hAnsi="Calibri" w:cs="Calibri"/>
          <w:b/>
          <w:bCs/>
          <w:color w:val="C45911" w:themeColor="accent2" w:themeShade="BF"/>
        </w:rPr>
        <w:t>Erstellen eines Zeitstrahls für die Aktion</w:t>
      </w:r>
    </w:p>
    <w:p w14:paraId="4434000F" w14:textId="77777777" w:rsidR="00F706B9" w:rsidRDefault="00F706B9">
      <w:pPr>
        <w:rPr>
          <w:b/>
          <w:bCs/>
          <w:color w:val="00B050"/>
          <w:sz w:val="24"/>
          <w:szCs w:val="24"/>
        </w:rPr>
      </w:pPr>
      <w:r>
        <w:rPr>
          <w:b/>
          <w:bCs/>
          <w:color w:val="00B050"/>
          <w:sz w:val="24"/>
          <w:szCs w:val="24"/>
        </w:rPr>
        <w:br w:type="page"/>
      </w:r>
    </w:p>
    <w:p w14:paraId="10B11D1E" w14:textId="127A86E6" w:rsidR="3F9657F7" w:rsidRPr="00F706B9" w:rsidRDefault="75BD9883" w:rsidP="00DF20CF">
      <w:pPr>
        <w:spacing w:after="120" w:line="288" w:lineRule="auto"/>
        <w:jc w:val="both"/>
        <w:rPr>
          <w:sz w:val="24"/>
          <w:szCs w:val="24"/>
        </w:rPr>
      </w:pPr>
      <w:r w:rsidRPr="00F706B9">
        <w:rPr>
          <w:b/>
          <w:bCs/>
          <w:color w:val="00B050"/>
          <w:sz w:val="24"/>
          <w:szCs w:val="24"/>
        </w:rPr>
        <w:lastRenderedPageBreak/>
        <w:t>Schritt 5</w:t>
      </w:r>
      <w:r w:rsidRPr="00F706B9">
        <w:rPr>
          <w:sz w:val="24"/>
          <w:szCs w:val="24"/>
        </w:rPr>
        <w:t xml:space="preserve"> </w:t>
      </w:r>
      <w:r w:rsidR="00B85126" w:rsidRPr="00F706B9">
        <w:rPr>
          <w:sz w:val="24"/>
          <w:szCs w:val="24"/>
        </w:rPr>
        <w:t xml:space="preserve">– Zeitstrahl </w:t>
      </w:r>
    </w:p>
    <w:p w14:paraId="44B930A8" w14:textId="266DEDC6" w:rsidR="008B637D" w:rsidRPr="00915C83" w:rsidRDefault="008B637D" w:rsidP="00DF20CF">
      <w:pPr>
        <w:spacing w:after="120" w:line="288" w:lineRule="auto"/>
        <w:jc w:val="both"/>
      </w:pPr>
      <w:r w:rsidRPr="00915C83">
        <w:t xml:space="preserve">Dieser Schritt ist nach der Konkretisierung </w:t>
      </w:r>
      <w:r w:rsidR="000B102B" w:rsidRPr="00915C83">
        <w:t>hilfreich, um</w:t>
      </w:r>
      <w:r w:rsidR="006869DE">
        <w:t xml:space="preserve"> Folgendes</w:t>
      </w:r>
      <w:r w:rsidR="000B102B" w:rsidRPr="00915C83">
        <w:t xml:space="preserve"> festzulegen</w:t>
      </w:r>
    </w:p>
    <w:p w14:paraId="603D3527" w14:textId="48E71CD4" w:rsidR="000B102B" w:rsidRPr="00915C83" w:rsidRDefault="000B102B" w:rsidP="00485406">
      <w:pPr>
        <w:pStyle w:val="Listenabsatz"/>
        <w:numPr>
          <w:ilvl w:val="0"/>
          <w:numId w:val="31"/>
        </w:numPr>
        <w:spacing w:after="120" w:line="288" w:lineRule="auto"/>
        <w:jc w:val="both"/>
      </w:pPr>
      <w:r w:rsidRPr="00915C83">
        <w:t>In welchem Zeitraum wollen wir planen?</w:t>
      </w:r>
    </w:p>
    <w:p w14:paraId="0FF3ABDA" w14:textId="6FEBECC4" w:rsidR="000B102B" w:rsidRPr="00915C83" w:rsidRDefault="000B102B" w:rsidP="00485406">
      <w:pPr>
        <w:pStyle w:val="Listenabsatz"/>
        <w:numPr>
          <w:ilvl w:val="0"/>
          <w:numId w:val="31"/>
        </w:numPr>
        <w:spacing w:after="120" w:line="288" w:lineRule="auto"/>
        <w:jc w:val="both"/>
      </w:pPr>
      <w:r w:rsidRPr="00915C83">
        <w:t>Wann soll unsere Aktion stattfinden?</w:t>
      </w:r>
    </w:p>
    <w:p w14:paraId="7F6E57BB" w14:textId="6549D425" w:rsidR="000B102B" w:rsidRPr="00915C83" w:rsidRDefault="000B102B" w:rsidP="00485406">
      <w:pPr>
        <w:pStyle w:val="Listenabsatz"/>
        <w:numPr>
          <w:ilvl w:val="0"/>
          <w:numId w:val="31"/>
        </w:numPr>
        <w:spacing w:after="120" w:line="288" w:lineRule="auto"/>
        <w:jc w:val="both"/>
      </w:pPr>
      <w:r w:rsidRPr="00915C83">
        <w:t>Wer macht bis wann was?</w:t>
      </w:r>
    </w:p>
    <w:p w14:paraId="5C5C7531" w14:textId="4A55B12A" w:rsidR="000B102B" w:rsidRPr="00915C83" w:rsidRDefault="000B102B" w:rsidP="00DF20CF">
      <w:pPr>
        <w:spacing w:after="120" w:line="288" w:lineRule="auto"/>
        <w:jc w:val="both"/>
      </w:pPr>
      <w:r w:rsidRPr="00915C83">
        <w:t>Somit ist die Arbeit aufgeteilt</w:t>
      </w:r>
      <w:r w:rsidR="007802CD">
        <w:t>,</w:t>
      </w:r>
      <w:r w:rsidRPr="00915C83">
        <w:t xml:space="preserve"> und jeder fühlt sich verantwortlich</w:t>
      </w:r>
      <w:r w:rsidR="007802CD">
        <w:t>,</w:t>
      </w:r>
      <w:r w:rsidRPr="00915C83">
        <w:t xml:space="preserve"> die Aufgabe zu erledigen, die </w:t>
      </w:r>
      <w:r w:rsidR="007802CD">
        <w:t xml:space="preserve">ihm </w:t>
      </w:r>
      <w:r w:rsidRPr="00915C83">
        <w:t xml:space="preserve">zugeteilt wurde. </w:t>
      </w:r>
    </w:p>
    <w:p w14:paraId="63ECE2BE" w14:textId="6247842B" w:rsidR="00B85126" w:rsidRPr="00915C83" w:rsidRDefault="00B85126" w:rsidP="00DF20CF">
      <w:pPr>
        <w:spacing w:after="120" w:line="288" w:lineRule="auto"/>
        <w:jc w:val="both"/>
      </w:pPr>
      <w:r w:rsidRPr="00915C83">
        <w:t xml:space="preserve">Beispiel </w:t>
      </w:r>
      <w:r w:rsidR="006869DE">
        <w:t xml:space="preserve">für einen </w:t>
      </w:r>
      <w:r w:rsidRPr="00915C83">
        <w:t xml:space="preserve">Zeitstrahl: </w:t>
      </w:r>
    </w:p>
    <w:p w14:paraId="772AD021" w14:textId="77777777" w:rsidR="00915C83" w:rsidRDefault="00B85126" w:rsidP="00DF20CF">
      <w:pPr>
        <w:spacing w:after="120" w:line="288" w:lineRule="auto"/>
        <w:jc w:val="both"/>
        <w:rPr>
          <w:sz w:val="18"/>
          <w:szCs w:val="18"/>
        </w:rPr>
      </w:pPr>
      <w:r>
        <w:rPr>
          <w:noProof/>
          <w:color w:val="A8D08D" w:themeColor="accent6" w:themeTint="99"/>
          <w:lang w:eastAsia="de-DE"/>
        </w:rPr>
        <w:drawing>
          <wp:inline distT="0" distB="0" distL="0" distR="0" wp14:anchorId="47F98671" wp14:editId="300931B2">
            <wp:extent cx="5760720" cy="167894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5">
                      <a:extLst>
                        <a:ext uri="{28A0092B-C50C-407E-A947-70E740481C1C}">
                          <a14:useLocalDpi xmlns:a14="http://schemas.microsoft.com/office/drawing/2010/main" val="0"/>
                        </a:ext>
                      </a:extLst>
                    </a:blip>
                    <a:stretch>
                      <a:fillRect/>
                    </a:stretch>
                  </pic:blipFill>
                  <pic:spPr>
                    <a:xfrm>
                      <a:off x="0" y="0"/>
                      <a:ext cx="5760720" cy="1678940"/>
                    </a:xfrm>
                    <a:prstGeom prst="rect">
                      <a:avLst/>
                    </a:prstGeom>
                  </pic:spPr>
                </pic:pic>
              </a:graphicData>
            </a:graphic>
          </wp:inline>
        </w:drawing>
      </w:r>
      <w:r w:rsidRPr="00B85126">
        <w:rPr>
          <w:sz w:val="18"/>
          <w:szCs w:val="18"/>
        </w:rPr>
        <w:t>Quelle: Google</w:t>
      </w:r>
    </w:p>
    <w:p w14:paraId="7453DEC2" w14:textId="77777777" w:rsidR="00915C83" w:rsidRDefault="00915C83" w:rsidP="00DF20CF">
      <w:pPr>
        <w:spacing w:after="120" w:line="288" w:lineRule="auto"/>
        <w:jc w:val="both"/>
        <w:rPr>
          <w:sz w:val="18"/>
          <w:szCs w:val="18"/>
        </w:rPr>
      </w:pPr>
    </w:p>
    <w:p w14:paraId="18DDF3ED" w14:textId="77777777" w:rsidR="00915C83" w:rsidRDefault="00915C83" w:rsidP="00DF20CF">
      <w:pPr>
        <w:spacing w:after="120" w:line="288" w:lineRule="auto"/>
        <w:jc w:val="both"/>
        <w:rPr>
          <w:sz w:val="18"/>
          <w:szCs w:val="18"/>
        </w:rPr>
      </w:pPr>
    </w:p>
    <w:p w14:paraId="70D9A6C8" w14:textId="77777777" w:rsidR="0065537E" w:rsidRDefault="0065537E" w:rsidP="0065537E">
      <w:pPr>
        <w:pStyle w:val="berschrift2"/>
        <w:spacing w:before="240" w:after="120" w:line="288" w:lineRule="auto"/>
        <w:jc w:val="both"/>
        <w:rPr>
          <w:b/>
          <w:bCs/>
          <w:sz w:val="28"/>
          <w:szCs w:val="28"/>
          <w:u w:val="single"/>
        </w:rPr>
      </w:pPr>
      <w:bookmarkStart w:id="19" w:name="_Toc85184605"/>
      <w:r w:rsidRPr="00B949B4">
        <w:rPr>
          <w:b/>
          <w:bCs/>
          <w:sz w:val="28"/>
          <w:szCs w:val="28"/>
          <w:u w:val="single"/>
        </w:rPr>
        <w:t>3.</w:t>
      </w:r>
      <w:r>
        <w:rPr>
          <w:b/>
          <w:bCs/>
          <w:sz w:val="28"/>
          <w:szCs w:val="28"/>
          <w:u w:val="single"/>
        </w:rPr>
        <w:t>5 Materialien</w:t>
      </w:r>
      <w:bookmarkEnd w:id="19"/>
    </w:p>
    <w:p w14:paraId="68254B6A" w14:textId="5B661817" w:rsidR="0065537E" w:rsidRDefault="00FC4C91" w:rsidP="001229EB">
      <w:pPr>
        <w:pStyle w:val="Listenabsatz"/>
        <w:numPr>
          <w:ilvl w:val="0"/>
          <w:numId w:val="34"/>
        </w:numPr>
        <w:spacing w:after="120" w:line="288" w:lineRule="auto"/>
        <w:jc w:val="both"/>
      </w:pPr>
      <w:r>
        <w:t>Hintergrundinformation zur Planung einer Umweltaktion</w:t>
      </w:r>
    </w:p>
    <w:p w14:paraId="717DA5D4" w14:textId="0B01B414" w:rsidR="00FC4C91" w:rsidRPr="00FC4C91" w:rsidRDefault="001229EB" w:rsidP="001229EB">
      <w:pPr>
        <w:pStyle w:val="Listenabsatz"/>
        <w:numPr>
          <w:ilvl w:val="0"/>
          <w:numId w:val="34"/>
        </w:numPr>
        <w:spacing w:after="120" w:line="288" w:lineRule="auto"/>
        <w:jc w:val="both"/>
      </w:pPr>
      <w:proofErr w:type="spellStart"/>
      <w:r>
        <w:t>Präsentation_Planung</w:t>
      </w:r>
      <w:proofErr w:type="spellEnd"/>
      <w:r>
        <w:t xml:space="preserve"> einer Umweltaktion</w:t>
      </w:r>
    </w:p>
    <w:p w14:paraId="559526E4" w14:textId="77777777" w:rsidR="00915C83" w:rsidRPr="00FC4C91" w:rsidRDefault="00915C83" w:rsidP="00DF20CF">
      <w:pPr>
        <w:spacing w:after="120" w:line="288" w:lineRule="auto"/>
        <w:jc w:val="both"/>
      </w:pPr>
    </w:p>
    <w:p w14:paraId="206E4423" w14:textId="3D61E7BE" w:rsidR="00217473" w:rsidRDefault="00217473" w:rsidP="00217473">
      <w:pPr>
        <w:pStyle w:val="berschrift2"/>
        <w:spacing w:before="240" w:after="120" w:line="288" w:lineRule="auto"/>
        <w:jc w:val="both"/>
        <w:rPr>
          <w:b/>
          <w:bCs/>
          <w:sz w:val="28"/>
          <w:szCs w:val="28"/>
          <w:u w:val="single"/>
        </w:rPr>
      </w:pPr>
      <w:bookmarkStart w:id="20" w:name="_Toc85184606"/>
      <w:r w:rsidRPr="00B949B4">
        <w:rPr>
          <w:b/>
          <w:bCs/>
          <w:sz w:val="28"/>
          <w:szCs w:val="28"/>
          <w:u w:val="single"/>
        </w:rPr>
        <w:t>3.</w:t>
      </w:r>
      <w:r>
        <w:rPr>
          <w:b/>
          <w:bCs/>
          <w:sz w:val="28"/>
          <w:szCs w:val="28"/>
          <w:u w:val="single"/>
        </w:rPr>
        <w:t>6 Informations-Quellen</w:t>
      </w:r>
      <w:bookmarkEnd w:id="20"/>
    </w:p>
    <w:p w14:paraId="12AD49E4" w14:textId="3F03DA58" w:rsidR="00217473" w:rsidRPr="00217473" w:rsidRDefault="00217473" w:rsidP="00217473">
      <w:pPr>
        <w:spacing w:after="120" w:line="288" w:lineRule="auto"/>
        <w:jc w:val="both"/>
        <w:rPr>
          <w:rFonts w:eastAsiaTheme="minorEastAsia"/>
          <w:b/>
          <w:bCs/>
        </w:rPr>
      </w:pPr>
      <w:r w:rsidRPr="00217473">
        <w:rPr>
          <w:rFonts w:eastAsiaTheme="minorEastAsia"/>
          <w:b/>
          <w:bCs/>
        </w:rPr>
        <w:t xml:space="preserve">Wandelwerk e.V. </w:t>
      </w:r>
      <w:r w:rsidRPr="00217473">
        <w:rPr>
          <w:rFonts w:eastAsiaTheme="minorEastAsia"/>
        </w:rPr>
        <w:t>Der Verein bietet auf seiner Website Materialien und Workshops zum Thema Umweltpsychologie an.</w:t>
      </w:r>
      <w:r w:rsidRPr="00217473">
        <w:rPr>
          <w:rFonts w:eastAsiaTheme="minorEastAsia"/>
          <w:b/>
          <w:bCs/>
        </w:rPr>
        <w:t xml:space="preserve"> </w:t>
      </w:r>
      <w:r w:rsidRPr="00217473">
        <w:rPr>
          <w:rFonts w:ascii="Calibri" w:eastAsia="Calibri" w:hAnsi="Calibri" w:cs="Calibri"/>
        </w:rPr>
        <w:t xml:space="preserve">Link: </w:t>
      </w:r>
      <w:hyperlink r:id="rId26">
        <w:r w:rsidRPr="00217473">
          <w:rPr>
            <w:rStyle w:val="Hyperlink"/>
            <w:rFonts w:ascii="Calibri" w:eastAsia="Calibri" w:hAnsi="Calibri" w:cs="Calibri"/>
          </w:rPr>
          <w:t>Wandelwerk (wandel-werk.org)</w:t>
        </w:r>
      </w:hyperlink>
    </w:p>
    <w:p w14:paraId="1E692264" w14:textId="77777777" w:rsidR="00915C83" w:rsidRPr="00FC4C91" w:rsidRDefault="00915C83" w:rsidP="00DF20CF">
      <w:pPr>
        <w:spacing w:after="120" w:line="288" w:lineRule="auto"/>
        <w:jc w:val="both"/>
      </w:pPr>
    </w:p>
    <w:p w14:paraId="6F88F699" w14:textId="77777777" w:rsidR="00915C83" w:rsidRPr="00FC4C91" w:rsidRDefault="00915C83" w:rsidP="00DF20CF">
      <w:pPr>
        <w:spacing w:after="120" w:line="288" w:lineRule="auto"/>
        <w:jc w:val="both"/>
      </w:pPr>
    </w:p>
    <w:p w14:paraId="029C3D17" w14:textId="77777777" w:rsidR="00915C83" w:rsidRPr="00FC4C91" w:rsidRDefault="00915C83" w:rsidP="00DF20CF">
      <w:pPr>
        <w:spacing w:after="120" w:line="288" w:lineRule="auto"/>
        <w:jc w:val="both"/>
      </w:pPr>
    </w:p>
    <w:p w14:paraId="3C7CA73A" w14:textId="090575F8" w:rsidR="00D475A5" w:rsidRDefault="00D475A5">
      <w:pPr>
        <w:rPr>
          <w:sz w:val="18"/>
          <w:szCs w:val="18"/>
        </w:rPr>
      </w:pPr>
      <w:r>
        <w:rPr>
          <w:sz w:val="18"/>
          <w:szCs w:val="18"/>
        </w:rPr>
        <w:br w:type="page"/>
      </w:r>
    </w:p>
    <w:p w14:paraId="1B7FA815" w14:textId="6C098684" w:rsidR="00D475A5" w:rsidRPr="00E676B8" w:rsidRDefault="00D475A5" w:rsidP="00D475A5">
      <w:pPr>
        <w:pStyle w:val="berschrift1"/>
        <w:spacing w:before="0" w:after="120" w:line="288" w:lineRule="auto"/>
        <w:jc w:val="both"/>
        <w:rPr>
          <w:b/>
          <w:bCs/>
          <w:color w:val="52A287"/>
          <w:sz w:val="40"/>
          <w:szCs w:val="40"/>
          <w:u w:val="single"/>
        </w:rPr>
      </w:pPr>
      <w:bookmarkStart w:id="21" w:name="_Toc85184607"/>
      <w:r>
        <w:rPr>
          <w:b/>
          <w:bCs/>
          <w:color w:val="52A287"/>
          <w:sz w:val="40"/>
          <w:szCs w:val="40"/>
          <w:u w:val="single"/>
        </w:rPr>
        <w:lastRenderedPageBreak/>
        <w:t>Anhang</w:t>
      </w:r>
      <w:r w:rsidRPr="00E676B8">
        <w:rPr>
          <w:b/>
          <w:bCs/>
          <w:color w:val="52A287"/>
          <w:sz w:val="40"/>
          <w:szCs w:val="40"/>
          <w:u w:val="single"/>
        </w:rPr>
        <w:t xml:space="preserve"> </w:t>
      </w:r>
      <w:r>
        <w:rPr>
          <w:b/>
          <w:bCs/>
          <w:color w:val="52A287"/>
          <w:sz w:val="40"/>
          <w:szCs w:val="40"/>
          <w:u w:val="single"/>
        </w:rPr>
        <w:t>(In Online-Version verfügbar)</w:t>
      </w:r>
      <w:bookmarkEnd w:id="21"/>
    </w:p>
    <w:p w14:paraId="44A5C66D" w14:textId="77777777" w:rsidR="00915C83" w:rsidRDefault="00915C83" w:rsidP="00DF20CF">
      <w:pPr>
        <w:spacing w:after="120" w:line="288" w:lineRule="auto"/>
        <w:jc w:val="both"/>
        <w:rPr>
          <w:sz w:val="18"/>
          <w:szCs w:val="18"/>
        </w:rPr>
      </w:pPr>
    </w:p>
    <w:p w14:paraId="4CE2C50A" w14:textId="77777777" w:rsidR="00915C83" w:rsidRDefault="00915C83" w:rsidP="00DF20CF">
      <w:pPr>
        <w:spacing w:after="120" w:line="288" w:lineRule="auto"/>
        <w:jc w:val="both"/>
        <w:rPr>
          <w:sz w:val="18"/>
          <w:szCs w:val="18"/>
        </w:rPr>
      </w:pPr>
    </w:p>
    <w:p w14:paraId="573F3C27" w14:textId="77777777" w:rsidR="00915C83" w:rsidRDefault="00915C83" w:rsidP="00DF20CF">
      <w:pPr>
        <w:spacing w:after="120" w:line="288" w:lineRule="auto"/>
        <w:jc w:val="both"/>
        <w:rPr>
          <w:sz w:val="18"/>
          <w:szCs w:val="18"/>
        </w:rPr>
      </w:pPr>
    </w:p>
    <w:p w14:paraId="2A360FE9" w14:textId="77777777" w:rsidR="00915C83" w:rsidRDefault="00915C83" w:rsidP="00DF20CF">
      <w:pPr>
        <w:spacing w:after="120" w:line="288" w:lineRule="auto"/>
        <w:jc w:val="both"/>
        <w:rPr>
          <w:sz w:val="18"/>
          <w:szCs w:val="18"/>
        </w:rPr>
      </w:pPr>
    </w:p>
    <w:p w14:paraId="26ED3D94" w14:textId="4A239055" w:rsidR="00424CB0" w:rsidRPr="00B85126" w:rsidRDefault="00424CB0" w:rsidP="00DF20CF">
      <w:pPr>
        <w:spacing w:after="120" w:line="288" w:lineRule="auto"/>
        <w:jc w:val="both"/>
        <w:rPr>
          <w:color w:val="A8D08D" w:themeColor="accent6" w:themeTint="99"/>
        </w:rPr>
      </w:pPr>
      <w:r w:rsidRPr="665D08D8">
        <w:rPr>
          <w:color w:val="A8D08D" w:themeColor="accent6" w:themeTint="99"/>
        </w:rPr>
        <w:br w:type="page"/>
      </w:r>
    </w:p>
    <w:p w14:paraId="01BA4063" w14:textId="259E561D" w:rsidR="00643111" w:rsidRPr="00D475A5" w:rsidRDefault="518CCA27" w:rsidP="00D475A5">
      <w:pPr>
        <w:pStyle w:val="berschrift2"/>
        <w:spacing w:before="240" w:after="120" w:line="288" w:lineRule="auto"/>
        <w:jc w:val="both"/>
        <w:rPr>
          <w:b/>
          <w:bCs/>
          <w:sz w:val="28"/>
          <w:szCs w:val="28"/>
          <w:u w:val="single"/>
        </w:rPr>
      </w:pPr>
      <w:bookmarkStart w:id="22" w:name="_Toc85184608"/>
      <w:r w:rsidRPr="00D475A5">
        <w:rPr>
          <w:b/>
          <w:bCs/>
          <w:sz w:val="28"/>
          <w:szCs w:val="28"/>
          <w:u w:val="single"/>
        </w:rPr>
        <w:lastRenderedPageBreak/>
        <w:t>Glossar</w:t>
      </w:r>
      <w:bookmarkEnd w:id="22"/>
    </w:p>
    <w:p w14:paraId="7B98528E" w14:textId="77777777" w:rsidR="00D2585F" w:rsidRPr="00EC0B16" w:rsidRDefault="00D2585F" w:rsidP="00DF20CF">
      <w:pPr>
        <w:spacing w:after="120" w:line="288" w:lineRule="auto"/>
        <w:jc w:val="both"/>
        <w:rPr>
          <w:rFonts w:eastAsiaTheme="minorEastAsia"/>
          <w:b/>
          <w:bCs/>
          <w:color w:val="00B050"/>
          <w:sz w:val="24"/>
          <w:szCs w:val="24"/>
        </w:rPr>
      </w:pPr>
    </w:p>
    <w:p w14:paraId="73AE1F1C" w14:textId="77777777" w:rsidR="00EC0B16" w:rsidRDefault="00EC0B16" w:rsidP="00DF20CF">
      <w:pPr>
        <w:spacing w:after="120" w:line="288" w:lineRule="auto"/>
        <w:jc w:val="both"/>
        <w:rPr>
          <w:rFonts w:eastAsiaTheme="minorEastAsia"/>
        </w:rPr>
      </w:pPr>
    </w:p>
    <w:p w14:paraId="441AEBA2" w14:textId="5164DDE0" w:rsidR="00310A9B" w:rsidRDefault="00310A9B" w:rsidP="00DF20CF">
      <w:pPr>
        <w:spacing w:after="120" w:line="288" w:lineRule="auto"/>
        <w:jc w:val="both"/>
        <w:rPr>
          <w:rFonts w:eastAsiaTheme="minorEastAsia"/>
        </w:rPr>
      </w:pPr>
      <w:r w:rsidRPr="665D08D8">
        <w:rPr>
          <w:rFonts w:eastAsiaTheme="minorEastAsia"/>
        </w:rPr>
        <w:br w:type="page"/>
      </w:r>
    </w:p>
    <w:p w14:paraId="25A0C1C7" w14:textId="3ED30CFE" w:rsidR="00915C83" w:rsidRDefault="00D475A5" w:rsidP="00276430">
      <w:pPr>
        <w:pStyle w:val="berschrift2"/>
        <w:rPr>
          <w:color w:val="538135" w:themeColor="accent6" w:themeShade="BF"/>
        </w:rPr>
      </w:pPr>
      <w:bookmarkStart w:id="23" w:name="_Toc85184609"/>
      <w:r>
        <w:rPr>
          <w:b/>
          <w:bCs/>
          <w:sz w:val="28"/>
          <w:szCs w:val="28"/>
          <w:u w:val="single"/>
        </w:rPr>
        <w:lastRenderedPageBreak/>
        <w:t>Planung einer Umweltschutzaktion: Konkretisierung und Canvas</w:t>
      </w:r>
      <w:bookmarkEnd w:id="23"/>
    </w:p>
    <w:p w14:paraId="774F3D71" w14:textId="77777777" w:rsidR="00813CF1" w:rsidRPr="00813CF1" w:rsidRDefault="00813CF1" w:rsidP="00DF20CF">
      <w:pPr>
        <w:spacing w:line="288" w:lineRule="auto"/>
      </w:pPr>
    </w:p>
    <w:p w14:paraId="6AF5991B" w14:textId="5B6F6216" w:rsidR="0DEBFC80" w:rsidRDefault="4EDA0DA3" w:rsidP="0DEBFC80">
      <w:pPr>
        <w:spacing w:after="120" w:line="288" w:lineRule="auto"/>
        <w:jc w:val="both"/>
      </w:pPr>
      <w:r>
        <w:rPr>
          <w:noProof/>
        </w:rPr>
        <w:drawing>
          <wp:inline distT="0" distB="0" distL="0" distR="0" wp14:anchorId="5C2A7DFD" wp14:editId="448DAD5D">
            <wp:extent cx="5758548" cy="817620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27">
                      <a:extLst>
                        <a:ext uri="{28A0092B-C50C-407E-A947-70E740481C1C}">
                          <a14:useLocalDpi xmlns:a14="http://schemas.microsoft.com/office/drawing/2010/main" val="0"/>
                        </a:ext>
                      </a:extLst>
                    </a:blip>
                    <a:stretch>
                      <a:fillRect/>
                    </a:stretch>
                  </pic:blipFill>
                  <pic:spPr>
                    <a:xfrm>
                      <a:off x="0" y="0"/>
                      <a:ext cx="5758548" cy="8176204"/>
                    </a:xfrm>
                    <a:prstGeom prst="rect">
                      <a:avLst/>
                    </a:prstGeom>
                  </pic:spPr>
                </pic:pic>
              </a:graphicData>
            </a:graphic>
          </wp:inline>
        </w:drawing>
      </w:r>
    </w:p>
    <w:p w14:paraId="3D302E69" w14:textId="531A828D" w:rsidR="00915C83" w:rsidRDefault="4EDA0DA3" w:rsidP="00110908">
      <w:pPr>
        <w:spacing w:after="120" w:line="288" w:lineRule="auto"/>
        <w:ind w:left="-426"/>
        <w:jc w:val="both"/>
        <w:rPr>
          <w:rFonts w:eastAsiaTheme="minorEastAsia"/>
        </w:rPr>
      </w:pPr>
      <w:r>
        <w:rPr>
          <w:noProof/>
        </w:rPr>
        <w:lastRenderedPageBreak/>
        <w:drawing>
          <wp:inline distT="0" distB="0" distL="0" distR="0" wp14:anchorId="3B0F421A" wp14:editId="2020EE77">
            <wp:extent cx="9168712" cy="6410617"/>
            <wp:effectExtent l="7302" t="0" r="2223" b="2222"/>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28">
                      <a:extLst>
                        <a:ext uri="{28A0092B-C50C-407E-A947-70E740481C1C}">
                          <a14:useLocalDpi xmlns:a14="http://schemas.microsoft.com/office/drawing/2010/main" val="0"/>
                        </a:ext>
                      </a:extLst>
                    </a:blip>
                    <a:stretch>
                      <a:fillRect/>
                    </a:stretch>
                  </pic:blipFill>
                  <pic:spPr>
                    <a:xfrm rot="16200000">
                      <a:off x="0" y="0"/>
                      <a:ext cx="9207083" cy="6437446"/>
                    </a:xfrm>
                    <a:prstGeom prst="rect">
                      <a:avLst/>
                    </a:prstGeom>
                  </pic:spPr>
                </pic:pic>
              </a:graphicData>
            </a:graphic>
          </wp:inline>
        </w:drawing>
      </w:r>
    </w:p>
    <w:p w14:paraId="753621A6" w14:textId="0EB2D8FA" w:rsidR="0DEBFC80" w:rsidRDefault="0DEBFC80" w:rsidP="0DEBFC80">
      <w:pPr>
        <w:spacing w:after="120" w:line="288" w:lineRule="auto"/>
        <w:jc w:val="both"/>
        <w:rPr>
          <w:rFonts w:asciiTheme="majorHAnsi" w:eastAsiaTheme="majorEastAsia" w:hAnsiTheme="majorHAnsi" w:cstheme="majorBidi"/>
        </w:rPr>
      </w:pPr>
    </w:p>
    <w:p w14:paraId="5D0D0F8C" w14:textId="2A690933" w:rsidR="00600446" w:rsidRDefault="00600446">
      <w:pPr>
        <w:rPr>
          <w:rFonts w:asciiTheme="majorHAnsi" w:eastAsiaTheme="majorEastAsia" w:hAnsiTheme="majorHAnsi" w:cstheme="majorBidi"/>
        </w:rPr>
      </w:pPr>
    </w:p>
    <w:p w14:paraId="5DFC56A7" w14:textId="77AA585E" w:rsidR="00310A9B" w:rsidRPr="00D475A5" w:rsidRDefault="00310A9B" w:rsidP="00276430">
      <w:pPr>
        <w:pStyle w:val="berschrift2"/>
        <w:rPr>
          <w:b/>
          <w:bCs/>
          <w:sz w:val="28"/>
          <w:szCs w:val="28"/>
          <w:u w:val="single"/>
        </w:rPr>
      </w:pPr>
      <w:bookmarkStart w:id="24" w:name="_Toc85184610"/>
      <w:r w:rsidRPr="00D475A5">
        <w:rPr>
          <w:b/>
          <w:bCs/>
          <w:sz w:val="28"/>
          <w:szCs w:val="28"/>
          <w:u w:val="single"/>
        </w:rPr>
        <w:t>Weitere Infos</w:t>
      </w:r>
      <w:bookmarkEnd w:id="24"/>
    </w:p>
    <w:p w14:paraId="656BD79D" w14:textId="77777777" w:rsidR="00D475A5" w:rsidRDefault="00D475A5" w:rsidP="00DF20CF">
      <w:pPr>
        <w:spacing w:after="120" w:line="288" w:lineRule="auto"/>
        <w:jc w:val="both"/>
        <w:rPr>
          <w:rFonts w:eastAsiaTheme="minorEastAsia"/>
          <w:b/>
          <w:bCs/>
        </w:rPr>
      </w:pPr>
    </w:p>
    <w:p w14:paraId="34951F2F" w14:textId="56C1D742" w:rsidR="00310A9B" w:rsidRDefault="00310A9B" w:rsidP="00DF20CF">
      <w:pPr>
        <w:spacing w:after="120" w:line="288" w:lineRule="auto"/>
        <w:jc w:val="both"/>
        <w:rPr>
          <w:rFonts w:ascii="Calibri" w:eastAsia="Calibri" w:hAnsi="Calibri" w:cs="Calibri"/>
        </w:rPr>
      </w:pPr>
      <w:r w:rsidRPr="665D08D8">
        <w:rPr>
          <w:rFonts w:eastAsiaTheme="minorEastAsia"/>
          <w:b/>
          <w:bCs/>
        </w:rPr>
        <w:t xml:space="preserve">Klimafakten: </w:t>
      </w:r>
      <w:r w:rsidRPr="665D08D8">
        <w:rPr>
          <w:rFonts w:eastAsiaTheme="minorEastAsia"/>
        </w:rPr>
        <w:t>Alles rund ums Klima – verständlich erklärt und wissenschaftlich geprüft:</w:t>
      </w:r>
      <w:r w:rsidRPr="665D08D8">
        <w:rPr>
          <w:rFonts w:ascii="Calibri" w:eastAsia="Calibri" w:hAnsi="Calibri" w:cs="Calibri"/>
        </w:rPr>
        <w:t xml:space="preserve"> </w:t>
      </w:r>
    </w:p>
    <w:p w14:paraId="63E733F5" w14:textId="4CFF673E" w:rsidR="00310A9B" w:rsidRDefault="00310A9B" w:rsidP="00DF20CF">
      <w:pPr>
        <w:spacing w:after="120" w:line="288" w:lineRule="auto"/>
        <w:jc w:val="both"/>
        <w:rPr>
          <w:rFonts w:eastAsiaTheme="minorEastAsia"/>
          <w:b/>
          <w:bCs/>
        </w:rPr>
      </w:pPr>
      <w:r w:rsidRPr="665D08D8">
        <w:rPr>
          <w:rFonts w:ascii="Calibri" w:eastAsia="Calibri" w:hAnsi="Calibri" w:cs="Calibri"/>
        </w:rPr>
        <w:t xml:space="preserve">Link: </w:t>
      </w:r>
      <w:hyperlink r:id="rId29">
        <w:r w:rsidRPr="665D08D8">
          <w:rPr>
            <w:rStyle w:val="Hyperlink"/>
            <w:rFonts w:ascii="Calibri" w:eastAsia="Calibri" w:hAnsi="Calibri" w:cs="Calibri"/>
          </w:rPr>
          <w:t>klimafakten.de</w:t>
        </w:r>
      </w:hyperlink>
    </w:p>
    <w:p w14:paraId="37C135F7" w14:textId="77777777" w:rsidR="00310A9B" w:rsidRDefault="00310A9B" w:rsidP="00DF20CF">
      <w:pPr>
        <w:spacing w:after="120" w:line="288" w:lineRule="auto"/>
        <w:jc w:val="both"/>
        <w:rPr>
          <w:rFonts w:eastAsiaTheme="minorEastAsia"/>
          <w:b/>
          <w:bCs/>
        </w:rPr>
      </w:pPr>
      <w:r w:rsidRPr="665D08D8">
        <w:rPr>
          <w:rFonts w:eastAsiaTheme="minorEastAsia"/>
          <w:b/>
          <w:bCs/>
        </w:rPr>
        <w:t>Klima</w:t>
      </w:r>
      <w:proofErr w:type="gramStart"/>
      <w:r w:rsidRPr="665D08D8">
        <w:rPr>
          <w:rFonts w:eastAsiaTheme="minorEastAsia"/>
          <w:b/>
          <w:bCs/>
        </w:rPr>
        <w:t>[:A</w:t>
      </w:r>
      <w:proofErr w:type="gramEnd"/>
      <w:r w:rsidRPr="665D08D8">
        <w:rPr>
          <w:rFonts w:eastAsiaTheme="minorEastAsia"/>
          <w:b/>
          <w:bCs/>
        </w:rPr>
        <w:t>:]</w:t>
      </w:r>
      <w:proofErr w:type="spellStart"/>
      <w:r w:rsidRPr="665D08D8">
        <w:rPr>
          <w:rFonts w:eastAsiaTheme="minorEastAsia"/>
          <w:b/>
          <w:bCs/>
        </w:rPr>
        <w:t>rtikulieren</w:t>
      </w:r>
      <w:proofErr w:type="spellEnd"/>
      <w:r w:rsidRPr="665D08D8">
        <w:rPr>
          <w:rFonts w:eastAsiaTheme="minorEastAsia"/>
          <w:b/>
          <w:bCs/>
        </w:rPr>
        <w:t xml:space="preserve">: </w:t>
      </w:r>
      <w:r w:rsidRPr="665D08D8">
        <w:rPr>
          <w:rFonts w:eastAsiaTheme="minorEastAsia"/>
        </w:rPr>
        <w:t>Ansätze zur besseren Kommunikation und Vermittlung von Fakten über den Klimawandel.</w:t>
      </w:r>
      <w:r w:rsidRPr="665D08D8">
        <w:rPr>
          <w:rFonts w:eastAsiaTheme="minorEastAsia"/>
          <w:b/>
          <w:bCs/>
        </w:rPr>
        <w:t xml:space="preserve"> </w:t>
      </w:r>
    </w:p>
    <w:p w14:paraId="57C50583" w14:textId="59315969" w:rsidR="00310A9B" w:rsidRDefault="00310A9B" w:rsidP="00DF20CF">
      <w:pPr>
        <w:spacing w:after="120" w:line="288" w:lineRule="auto"/>
        <w:jc w:val="both"/>
        <w:rPr>
          <w:rFonts w:eastAsiaTheme="minorEastAsia"/>
          <w:b/>
          <w:bCs/>
        </w:rPr>
      </w:pPr>
      <w:r w:rsidRPr="665D08D8">
        <w:rPr>
          <w:rFonts w:ascii="Calibri" w:eastAsia="Calibri" w:hAnsi="Calibri" w:cs="Calibri"/>
        </w:rPr>
        <w:t xml:space="preserve">Link: </w:t>
      </w:r>
      <w:hyperlink r:id="rId30">
        <w:proofErr w:type="spellStart"/>
        <w:r w:rsidRPr="665D08D8">
          <w:rPr>
            <w:rStyle w:val="Hyperlink"/>
            <w:rFonts w:ascii="Calibri" w:eastAsia="Calibri" w:hAnsi="Calibri" w:cs="Calibri"/>
          </w:rPr>
          <w:t>Klim</w:t>
        </w:r>
        <w:proofErr w:type="spellEnd"/>
        <w:proofErr w:type="gramStart"/>
        <w:r w:rsidRPr="665D08D8">
          <w:rPr>
            <w:rStyle w:val="Hyperlink"/>
            <w:rFonts w:ascii="Calibri" w:eastAsia="Calibri" w:hAnsi="Calibri" w:cs="Calibri"/>
          </w:rPr>
          <w:t>[:A</w:t>
        </w:r>
        <w:proofErr w:type="gramEnd"/>
        <w:r w:rsidRPr="665D08D8">
          <w:rPr>
            <w:rStyle w:val="Hyperlink"/>
            <w:rFonts w:ascii="Calibri" w:eastAsia="Calibri" w:hAnsi="Calibri" w:cs="Calibri"/>
          </w:rPr>
          <w:t>:]</w:t>
        </w:r>
        <w:proofErr w:type="spellStart"/>
        <w:r w:rsidRPr="665D08D8">
          <w:rPr>
            <w:rStyle w:val="Hyperlink"/>
            <w:rFonts w:ascii="Calibri" w:eastAsia="Calibri" w:hAnsi="Calibri" w:cs="Calibri"/>
          </w:rPr>
          <w:t>rtikulieren</w:t>
        </w:r>
        <w:proofErr w:type="spellEnd"/>
        <w:r w:rsidRPr="665D08D8">
          <w:rPr>
            <w:rStyle w:val="Hyperlink"/>
            <w:rFonts w:ascii="Calibri" w:eastAsia="Calibri" w:hAnsi="Calibri" w:cs="Calibri"/>
          </w:rPr>
          <w:t xml:space="preserve"> – Wer redet wie über die Klimakrise? (klimartikulieren.at)</w:t>
        </w:r>
      </w:hyperlink>
    </w:p>
    <w:p w14:paraId="3C716455" w14:textId="00CDBFBE" w:rsidR="00310A9B" w:rsidRDefault="00310A9B" w:rsidP="00DF20CF">
      <w:pPr>
        <w:spacing w:after="120" w:line="288" w:lineRule="auto"/>
        <w:jc w:val="both"/>
        <w:rPr>
          <w:rFonts w:eastAsiaTheme="minorEastAsia"/>
          <w:b/>
          <w:bCs/>
        </w:rPr>
      </w:pPr>
      <w:r w:rsidRPr="665D08D8">
        <w:rPr>
          <w:rFonts w:eastAsiaTheme="minorEastAsia"/>
          <w:b/>
          <w:bCs/>
        </w:rPr>
        <w:t xml:space="preserve">Umweltbundesamt: </w:t>
      </w:r>
      <w:r w:rsidRPr="665D08D8">
        <w:rPr>
          <w:rFonts w:eastAsiaTheme="minorEastAsia"/>
        </w:rPr>
        <w:t>Auf der Seite des Umweltbundesamtes lassen sich Infos zu aktuelle</w:t>
      </w:r>
      <w:r w:rsidR="006869DE">
        <w:rPr>
          <w:rFonts w:eastAsiaTheme="minorEastAsia"/>
        </w:rPr>
        <w:t>r</w:t>
      </w:r>
      <w:r w:rsidRPr="665D08D8">
        <w:rPr>
          <w:rFonts w:eastAsiaTheme="minorEastAsia"/>
        </w:rPr>
        <w:t xml:space="preserve"> Forschung, Publikationen rund um Klima und Umwelt(-schutz) (auch im Alltag), Lernmaterialien und vieles mehr finden.</w:t>
      </w:r>
      <w:r w:rsidRPr="665D08D8">
        <w:rPr>
          <w:rFonts w:eastAsiaTheme="minorEastAsia"/>
          <w:b/>
          <w:bCs/>
        </w:rPr>
        <w:t xml:space="preserve"> </w:t>
      </w:r>
    </w:p>
    <w:p w14:paraId="0606B85E" w14:textId="70C68A0C" w:rsidR="00310A9B" w:rsidRDefault="00310A9B" w:rsidP="00DF20CF">
      <w:pPr>
        <w:spacing w:after="120" w:line="288" w:lineRule="auto"/>
        <w:jc w:val="both"/>
        <w:rPr>
          <w:rFonts w:eastAsiaTheme="minorEastAsia"/>
          <w:b/>
          <w:bCs/>
        </w:rPr>
      </w:pPr>
      <w:r w:rsidRPr="665D08D8">
        <w:rPr>
          <w:rFonts w:ascii="Calibri" w:eastAsia="Calibri" w:hAnsi="Calibri" w:cs="Calibri"/>
        </w:rPr>
        <w:t xml:space="preserve">Link: </w:t>
      </w:r>
      <w:hyperlink r:id="rId31">
        <w:r w:rsidRPr="665D08D8">
          <w:rPr>
            <w:rStyle w:val="Hyperlink"/>
            <w:rFonts w:ascii="Calibri" w:eastAsia="Calibri" w:hAnsi="Calibri" w:cs="Calibri"/>
          </w:rPr>
          <w:t>Umweltbundesamt | Für Mensch und Umwelt</w:t>
        </w:r>
      </w:hyperlink>
    </w:p>
    <w:p w14:paraId="179238F4" w14:textId="70418B86" w:rsidR="00CB6F46" w:rsidRPr="009C4E82" w:rsidRDefault="00CB6F46" w:rsidP="00DF20CF">
      <w:pPr>
        <w:spacing w:after="120" w:line="288" w:lineRule="auto"/>
        <w:jc w:val="both"/>
        <w:rPr>
          <w:rFonts w:eastAsiaTheme="minorEastAsia"/>
          <w:b/>
          <w:bCs/>
        </w:rPr>
      </w:pPr>
      <w:r w:rsidRPr="665D08D8">
        <w:rPr>
          <w:rFonts w:eastAsiaTheme="minorEastAsia"/>
          <w:b/>
          <w:bCs/>
        </w:rPr>
        <w:t xml:space="preserve">Wuppertal Institut: </w:t>
      </w:r>
      <w:r w:rsidRPr="665D08D8">
        <w:rPr>
          <w:rFonts w:eastAsiaTheme="minorEastAsia"/>
        </w:rPr>
        <w:t xml:space="preserve">Am Wuppertal Institut wird zu den Themen Energie und Klima geforscht </w:t>
      </w:r>
      <w:r w:rsidR="006869DE">
        <w:rPr>
          <w:rFonts w:eastAsiaTheme="minorEastAsia"/>
        </w:rPr>
        <w:t>sowie</w:t>
      </w:r>
      <w:r w:rsidRPr="665D08D8">
        <w:rPr>
          <w:rFonts w:eastAsiaTheme="minorEastAsia"/>
        </w:rPr>
        <w:t xml:space="preserve"> Ansätze für eine nachhaltige Zukunft erarbeitet. Neben dem Ressourcenrechner lassen sich hier regelmäßig Informationen zu neusten Erkenntnissen und Lösungsansätzen finden.</w:t>
      </w:r>
    </w:p>
    <w:p w14:paraId="5F9FB1FE" w14:textId="77777777" w:rsidR="00CB6F46" w:rsidRDefault="00CB6F46" w:rsidP="00DF20CF">
      <w:pPr>
        <w:spacing w:after="120" w:line="288" w:lineRule="auto"/>
        <w:jc w:val="both"/>
        <w:rPr>
          <w:rFonts w:ascii="Calibri" w:eastAsia="Calibri" w:hAnsi="Calibri" w:cs="Calibri"/>
        </w:rPr>
      </w:pPr>
      <w:r w:rsidRPr="665D08D8">
        <w:rPr>
          <w:rFonts w:ascii="Calibri" w:eastAsia="Calibri" w:hAnsi="Calibri" w:cs="Calibri"/>
        </w:rPr>
        <w:t xml:space="preserve">Link: </w:t>
      </w:r>
      <w:hyperlink r:id="rId32">
        <w:r w:rsidRPr="665D08D8">
          <w:rPr>
            <w:rStyle w:val="Hyperlink"/>
            <w:rFonts w:ascii="Calibri" w:eastAsia="Calibri" w:hAnsi="Calibri" w:cs="Calibri"/>
          </w:rPr>
          <w:t>Home - Wuppertal Institut für Klima, Umwelt, Energie (wupperinst.org)</w:t>
        </w:r>
      </w:hyperlink>
    </w:p>
    <w:p w14:paraId="26171138" w14:textId="77777777" w:rsidR="00310A9B" w:rsidRDefault="00310A9B" w:rsidP="00DF20CF">
      <w:pPr>
        <w:spacing w:after="120" w:line="288" w:lineRule="auto"/>
        <w:jc w:val="both"/>
        <w:rPr>
          <w:rFonts w:eastAsiaTheme="minorEastAsia"/>
        </w:rPr>
      </w:pPr>
    </w:p>
    <w:p w14:paraId="628BE39C" w14:textId="03A00D43" w:rsidR="00424CB0" w:rsidRDefault="00424CB0" w:rsidP="00DF20CF">
      <w:pPr>
        <w:spacing w:line="288" w:lineRule="auto"/>
        <w:jc w:val="both"/>
        <w:rPr>
          <w:rFonts w:asciiTheme="majorHAnsi" w:eastAsiaTheme="majorEastAsia" w:hAnsiTheme="majorHAnsi" w:cstheme="majorBidi"/>
          <w:color w:val="A8D08D" w:themeColor="accent6" w:themeTint="99"/>
          <w:sz w:val="32"/>
          <w:szCs w:val="32"/>
        </w:rPr>
      </w:pPr>
      <w:r w:rsidRPr="495DB7C6">
        <w:rPr>
          <w:color w:val="A8D08D" w:themeColor="accent6" w:themeTint="99"/>
        </w:rPr>
        <w:br w:type="page"/>
      </w:r>
    </w:p>
    <w:p w14:paraId="44BF3B04" w14:textId="6AC0A680" w:rsidR="003043B1" w:rsidRPr="00D475A5" w:rsidRDefault="038D2BA2" w:rsidP="00276430">
      <w:pPr>
        <w:pStyle w:val="berschrift2"/>
        <w:rPr>
          <w:b/>
          <w:bCs/>
          <w:sz w:val="28"/>
          <w:szCs w:val="28"/>
          <w:u w:val="single"/>
        </w:rPr>
      </w:pPr>
      <w:bookmarkStart w:id="25" w:name="_Toc85184611"/>
      <w:r w:rsidRPr="00D475A5">
        <w:rPr>
          <w:b/>
          <w:bCs/>
          <w:sz w:val="28"/>
          <w:szCs w:val="28"/>
          <w:u w:val="single"/>
        </w:rPr>
        <w:lastRenderedPageBreak/>
        <w:t>Literaturverzeichnis</w:t>
      </w:r>
      <w:bookmarkEnd w:id="25"/>
      <w:r w:rsidRPr="00D475A5">
        <w:rPr>
          <w:b/>
          <w:bCs/>
          <w:sz w:val="28"/>
          <w:szCs w:val="28"/>
          <w:u w:val="single"/>
        </w:rPr>
        <w:t xml:space="preserve"> </w:t>
      </w:r>
    </w:p>
    <w:p w14:paraId="12BE702C" w14:textId="6724C59A" w:rsidR="665D08D8" w:rsidRDefault="665D08D8" w:rsidP="00DF20CF">
      <w:pPr>
        <w:spacing w:line="288" w:lineRule="auto"/>
      </w:pPr>
    </w:p>
    <w:p w14:paraId="1BFAA655" w14:textId="1D929A08" w:rsidR="003043B1" w:rsidRDefault="49C28989" w:rsidP="00217473">
      <w:pPr>
        <w:spacing w:line="288" w:lineRule="auto"/>
      </w:pPr>
      <w:r>
        <w:t>Bildungsserver Wiki</w:t>
      </w:r>
      <w:r w:rsidR="027A55BD">
        <w:t xml:space="preserve"> </w:t>
      </w:r>
      <w:r w:rsidR="027A55BD" w:rsidRPr="718827B4">
        <w:rPr>
          <w:rFonts w:ascii="Calibri" w:eastAsia="Calibri" w:hAnsi="Calibri" w:cs="Calibri"/>
          <w:color w:val="000000" w:themeColor="text1"/>
        </w:rPr>
        <w:t>[online]</w:t>
      </w:r>
      <w:r w:rsidR="006869DE">
        <w:rPr>
          <w:rFonts w:ascii="Calibri" w:eastAsia="Calibri" w:hAnsi="Calibri" w:cs="Calibri"/>
          <w:color w:val="000000" w:themeColor="text1"/>
        </w:rPr>
        <w:t>,</w:t>
      </w:r>
      <w:r w:rsidR="027A55BD" w:rsidRPr="718827B4">
        <w:rPr>
          <w:rFonts w:ascii="Calibri" w:eastAsia="Calibri" w:hAnsi="Calibri" w:cs="Calibri"/>
          <w:color w:val="000000" w:themeColor="text1"/>
        </w:rPr>
        <w:t xml:space="preserve"> </w:t>
      </w:r>
      <w:hyperlink r:id="rId33">
        <w:r w:rsidR="027A55BD" w:rsidRPr="718827B4">
          <w:rPr>
            <w:rStyle w:val="Hyperlink"/>
            <w:rFonts w:ascii="Calibri" w:eastAsia="Calibri" w:hAnsi="Calibri" w:cs="Calibri"/>
          </w:rPr>
          <w:t>Klimawandel (bildungsserver.de)</w:t>
        </w:r>
      </w:hyperlink>
    </w:p>
    <w:p w14:paraId="1D2C42DD" w14:textId="5901FA4F" w:rsidR="003043B1" w:rsidRPr="009C7C65" w:rsidRDefault="083BD14C" w:rsidP="00217473">
      <w:pPr>
        <w:spacing w:line="288" w:lineRule="auto"/>
        <w:ind w:left="708" w:hanging="708"/>
        <w:rPr>
          <w:lang w:val="en-GB"/>
        </w:rPr>
      </w:pPr>
      <w:proofErr w:type="spellStart"/>
      <w:r>
        <w:t>Bilharz</w:t>
      </w:r>
      <w:proofErr w:type="spellEnd"/>
      <w:r>
        <w:t xml:space="preserve">, Michael (2007). Nachhaltiger Konsum, geteilte Verantwortung und Verbraucherpolitik: Grundlagen. </w:t>
      </w:r>
      <w:r w:rsidRPr="009C7C65">
        <w:rPr>
          <w:lang w:val="en-GB"/>
        </w:rPr>
        <w:t>University of St.</w:t>
      </w:r>
      <w:r w:rsidR="006869DE">
        <w:rPr>
          <w:lang w:val="en-GB"/>
        </w:rPr>
        <w:t xml:space="preserve"> </w:t>
      </w:r>
      <w:r w:rsidRPr="009C7C65">
        <w:rPr>
          <w:lang w:val="en-GB"/>
        </w:rPr>
        <w:t>Gallen</w:t>
      </w:r>
    </w:p>
    <w:p w14:paraId="53DC2D83" w14:textId="3BEC7CB2" w:rsidR="2BF7B733" w:rsidRPr="009C7C65" w:rsidRDefault="0D9D837D" w:rsidP="00217473">
      <w:pPr>
        <w:spacing w:line="288" w:lineRule="auto"/>
        <w:ind w:left="720" w:hanging="720"/>
        <w:rPr>
          <w:rFonts w:eastAsiaTheme="minorEastAsia"/>
          <w:lang w:val="en-GB"/>
        </w:rPr>
      </w:pPr>
      <w:r w:rsidRPr="009C7C65">
        <w:rPr>
          <w:rFonts w:eastAsiaTheme="minorEastAsia"/>
          <w:lang w:val="en-GB"/>
        </w:rPr>
        <w:t xml:space="preserve">Crippa/Oreggioni/Guizzardi/Muntean/Schaaf/Vullo/Solazzo/Monforti-Ferrario/Olivier/Vignati (2019): </w:t>
      </w:r>
      <w:r w:rsidRPr="009C7C65">
        <w:rPr>
          <w:rFonts w:eastAsiaTheme="minorEastAsia"/>
          <w:i/>
          <w:iCs/>
          <w:lang w:val="en-GB"/>
        </w:rPr>
        <w:t>Fossil CO2 and GHG Emissions of All World Countries: 2019 Report</w:t>
      </w:r>
      <w:r w:rsidRPr="009C7C65">
        <w:rPr>
          <w:rFonts w:eastAsiaTheme="minorEastAsia"/>
          <w:lang w:val="en-GB"/>
        </w:rPr>
        <w:t>, Stuttgart, Deutschland: UTB</w:t>
      </w:r>
    </w:p>
    <w:p w14:paraId="52B5BC6C" w14:textId="6CEEBB7F" w:rsidR="19951E1B" w:rsidRDefault="19951E1B" w:rsidP="00217473">
      <w:pPr>
        <w:spacing w:line="288" w:lineRule="auto"/>
        <w:ind w:left="720" w:hanging="720"/>
      </w:pPr>
      <w:r w:rsidRPr="718827B4">
        <w:rPr>
          <w:rFonts w:eastAsiaTheme="minorEastAsia"/>
        </w:rPr>
        <w:t>Deutsches Klima-Konsortium, Deutsche Meteorologische Gesellschaft, Deutscher Wetterdienst, Extremwetterkongress Hamburg, Helmholtz-Klima-Initiative, klimafakten.de (2021) Was wir heute übers Klima wissen. Basisfakten zum Klimawandel, die in der Wissenschaft unumstritten sind.</w:t>
      </w:r>
      <w:r w:rsidR="5EE474F0" w:rsidRPr="718827B4">
        <w:rPr>
          <w:rFonts w:eastAsiaTheme="minorEastAsia"/>
        </w:rPr>
        <w:t xml:space="preserve"> </w:t>
      </w:r>
      <w:hyperlink r:id="rId34">
        <w:r w:rsidR="5EE474F0" w:rsidRPr="718827B4">
          <w:rPr>
            <w:rStyle w:val="Hyperlink"/>
            <w:rFonts w:ascii="Calibri" w:eastAsia="Calibri" w:hAnsi="Calibri" w:cs="Calibri"/>
          </w:rPr>
          <w:t>basisfakten-klimawandel.pdf (deutsches-klima-konsortium.de)</w:t>
        </w:r>
      </w:hyperlink>
    </w:p>
    <w:p w14:paraId="50AC6217" w14:textId="5645288E" w:rsidR="093736F6" w:rsidRDefault="559C9520" w:rsidP="00217473">
      <w:pPr>
        <w:spacing w:line="288" w:lineRule="auto"/>
        <w:ind w:left="720" w:hanging="720"/>
        <w:rPr>
          <w:rFonts w:eastAsiaTheme="minorEastAsia"/>
        </w:rPr>
      </w:pPr>
      <w:r w:rsidRPr="08575F77">
        <w:rPr>
          <w:rFonts w:eastAsiaTheme="minorEastAsia"/>
        </w:rPr>
        <w:t>Hamann, Karen/ Baumann</w:t>
      </w:r>
      <w:r w:rsidR="006869DE">
        <w:rPr>
          <w:rFonts w:eastAsiaTheme="minorEastAsia"/>
        </w:rPr>
        <w:t xml:space="preserve">, </w:t>
      </w:r>
      <w:r w:rsidR="006869DE" w:rsidRPr="08575F77">
        <w:rPr>
          <w:rFonts w:eastAsiaTheme="minorEastAsia"/>
        </w:rPr>
        <w:t xml:space="preserve">Anna </w:t>
      </w:r>
      <w:r w:rsidRPr="08575F77">
        <w:rPr>
          <w:rFonts w:eastAsiaTheme="minorEastAsia"/>
        </w:rPr>
        <w:t>/</w:t>
      </w:r>
      <w:r w:rsidR="006869DE">
        <w:rPr>
          <w:rFonts w:eastAsiaTheme="minorEastAsia"/>
        </w:rPr>
        <w:t xml:space="preserve"> </w:t>
      </w:r>
      <w:proofErr w:type="spellStart"/>
      <w:r w:rsidR="006869DE" w:rsidRPr="08575F77">
        <w:rPr>
          <w:rFonts w:eastAsiaTheme="minorEastAsia"/>
        </w:rPr>
        <w:t>Löschinger</w:t>
      </w:r>
      <w:proofErr w:type="spellEnd"/>
      <w:r w:rsidR="006869DE">
        <w:rPr>
          <w:rFonts w:eastAsiaTheme="minorEastAsia"/>
        </w:rPr>
        <w:t xml:space="preserve">, </w:t>
      </w:r>
      <w:r w:rsidRPr="08575F77">
        <w:rPr>
          <w:rFonts w:eastAsiaTheme="minorEastAsia"/>
        </w:rPr>
        <w:t xml:space="preserve">Daniel (2016): Psychologie im Umweltschutz: Handbuch zur Förderung nachhaltigen Handelns, München, Deutschland: </w:t>
      </w:r>
      <w:proofErr w:type="spellStart"/>
      <w:r w:rsidRPr="08575F77">
        <w:rPr>
          <w:rFonts w:eastAsiaTheme="minorEastAsia"/>
        </w:rPr>
        <w:t>oekom</w:t>
      </w:r>
      <w:proofErr w:type="spellEnd"/>
      <w:r w:rsidRPr="08575F77">
        <w:rPr>
          <w:rFonts w:eastAsiaTheme="minorEastAsia"/>
        </w:rPr>
        <w:t xml:space="preserve"> </w:t>
      </w:r>
      <w:proofErr w:type="spellStart"/>
      <w:r w:rsidRPr="08575F77">
        <w:rPr>
          <w:rFonts w:eastAsiaTheme="minorEastAsia"/>
        </w:rPr>
        <w:t>verlag</w:t>
      </w:r>
      <w:proofErr w:type="spellEnd"/>
    </w:p>
    <w:p w14:paraId="3BA47475" w14:textId="3631A887" w:rsidR="77BF7C5E" w:rsidRDefault="083BD14C" w:rsidP="00217473">
      <w:pPr>
        <w:spacing w:line="288" w:lineRule="auto"/>
        <w:ind w:left="720" w:hanging="720"/>
        <w:rPr>
          <w:rFonts w:eastAsiaTheme="minorEastAsia"/>
        </w:rPr>
      </w:pPr>
      <w:r w:rsidRPr="08575F77">
        <w:rPr>
          <w:rFonts w:eastAsiaTheme="minorEastAsia"/>
        </w:rPr>
        <w:t xml:space="preserve">Statistisches Bundesamt (o. D.): Direkt und indirekt – versteckte Energie und Emissionen, </w:t>
      </w:r>
      <w:proofErr w:type="spellStart"/>
      <w:r w:rsidRPr="08575F77">
        <w:rPr>
          <w:rFonts w:eastAsiaTheme="minorEastAsia"/>
        </w:rPr>
        <w:t>destatis</w:t>
      </w:r>
      <w:proofErr w:type="spellEnd"/>
      <w:r w:rsidRPr="08575F77">
        <w:rPr>
          <w:rFonts w:eastAsiaTheme="minorEastAsia"/>
        </w:rPr>
        <w:t xml:space="preserve">, [online] </w:t>
      </w:r>
      <w:hyperlink r:id="rId35">
        <w:r w:rsidRPr="08575F77">
          <w:rPr>
            <w:rStyle w:val="Hyperlink"/>
            <w:rFonts w:eastAsiaTheme="minorEastAsia"/>
          </w:rPr>
          <w:t>https://www.destatis.de/DE/Themen/Gesellschaft-Umwelt/Umwelt/UGR/energiefluesse-emissionen/Glossar/direkt-indirekt-energie-emissionen.html</w:t>
        </w:r>
      </w:hyperlink>
      <w:r w:rsidRPr="08575F77">
        <w:rPr>
          <w:rFonts w:eastAsiaTheme="minorEastAsia"/>
        </w:rPr>
        <w:t xml:space="preserve"> [abgerufen am 12.08.2021]</w:t>
      </w:r>
    </w:p>
    <w:p w14:paraId="583268D3" w14:textId="2A1B0DD3" w:rsidR="7C18DBC0" w:rsidRDefault="6469B191" w:rsidP="00217473">
      <w:pPr>
        <w:spacing w:line="288" w:lineRule="auto"/>
        <w:ind w:left="720" w:hanging="720"/>
        <w:rPr>
          <w:rFonts w:eastAsiaTheme="minorEastAsia"/>
          <w:sz w:val="20"/>
          <w:szCs w:val="20"/>
        </w:rPr>
      </w:pPr>
      <w:r w:rsidRPr="08575F77">
        <w:rPr>
          <w:rFonts w:eastAsiaTheme="minorEastAsia"/>
        </w:rPr>
        <w:t>Stiftung myclimate (o. D.): Was sind CO₂-</w:t>
      </w:r>
      <w:proofErr w:type="gramStart"/>
      <w:r w:rsidRPr="08575F77">
        <w:rPr>
          <w:rFonts w:eastAsiaTheme="minorEastAsia"/>
        </w:rPr>
        <w:t>Äquivalente?,</w:t>
      </w:r>
      <w:proofErr w:type="gramEnd"/>
      <w:r w:rsidRPr="08575F77">
        <w:rPr>
          <w:rFonts w:eastAsiaTheme="minorEastAsia"/>
        </w:rPr>
        <w:t xml:space="preserve"> myclimate, [online] </w:t>
      </w:r>
      <w:hyperlink r:id="rId36">
        <w:r w:rsidRPr="08575F77">
          <w:rPr>
            <w:rStyle w:val="Hyperlink"/>
            <w:rFonts w:eastAsiaTheme="minorEastAsia"/>
          </w:rPr>
          <w:t>https://www.myclimate.org/de/informieren/faq/faq-detail/was-sind-co2-aequivalente/</w:t>
        </w:r>
      </w:hyperlink>
      <w:r w:rsidRPr="08575F77">
        <w:rPr>
          <w:rFonts w:eastAsiaTheme="minorEastAsia"/>
        </w:rPr>
        <w:t xml:space="preserve"> [abgerufen am 16.08.2021]</w:t>
      </w:r>
    </w:p>
    <w:p w14:paraId="67C1FF0E" w14:textId="6AEE15C4" w:rsidR="4F9BD119" w:rsidRDefault="6C8BE3C1" w:rsidP="00217473">
      <w:pPr>
        <w:spacing w:line="288" w:lineRule="auto"/>
        <w:ind w:left="720" w:hanging="720"/>
        <w:rPr>
          <w:rFonts w:eastAsiaTheme="minorEastAsia"/>
        </w:rPr>
      </w:pPr>
      <w:r w:rsidRPr="08575F77">
        <w:rPr>
          <w:rFonts w:eastAsiaTheme="minorEastAsia"/>
        </w:rPr>
        <w:t xml:space="preserve">Umweltbundesamt (o. D.): CO2-Rechner des Umweltbundesamtes, Umweltbundesamt, [online] </w:t>
      </w:r>
      <w:hyperlink r:id="rId37">
        <w:r w:rsidRPr="08575F77">
          <w:rPr>
            <w:rStyle w:val="Hyperlink"/>
            <w:rFonts w:eastAsiaTheme="minorEastAsia"/>
          </w:rPr>
          <w:t>https://uba.co2-rechner.de/de_DE/</w:t>
        </w:r>
      </w:hyperlink>
      <w:r w:rsidRPr="08575F77">
        <w:rPr>
          <w:rFonts w:eastAsiaTheme="minorEastAsia"/>
        </w:rPr>
        <w:t xml:space="preserve"> [abgerufen am 16.08.2021]</w:t>
      </w:r>
    </w:p>
    <w:p w14:paraId="3FE1435E" w14:textId="4AC5F04C" w:rsidR="4F9BD119" w:rsidRDefault="6C8BE3C1" w:rsidP="00217473">
      <w:pPr>
        <w:spacing w:line="288" w:lineRule="auto"/>
        <w:ind w:left="720" w:hanging="720"/>
        <w:rPr>
          <w:rFonts w:eastAsiaTheme="minorEastAsia"/>
        </w:rPr>
      </w:pPr>
      <w:r w:rsidRPr="08575F77">
        <w:rPr>
          <w:rFonts w:eastAsiaTheme="minorEastAsia"/>
        </w:rPr>
        <w:t xml:space="preserve">Umweltbundesamt (2019): Klimaneutral leben im Alltag, Umweltbundesamt, [online] </w:t>
      </w:r>
      <w:hyperlink r:id="rId38">
        <w:r w:rsidRPr="08575F77">
          <w:rPr>
            <w:rStyle w:val="Hyperlink"/>
            <w:rFonts w:eastAsiaTheme="minorEastAsia"/>
          </w:rPr>
          <w:t>https://www.umweltbundesamt.de/themen/klimaneutral-leben-im-alltag</w:t>
        </w:r>
      </w:hyperlink>
      <w:r w:rsidRPr="08575F77">
        <w:rPr>
          <w:rFonts w:eastAsiaTheme="minorEastAsia"/>
        </w:rPr>
        <w:t xml:space="preserve"> [abgerufen am 14.08.2021]</w:t>
      </w:r>
    </w:p>
    <w:p w14:paraId="5E8A7E00" w14:textId="42375F38" w:rsidR="748DDB00" w:rsidRDefault="748DDB00" w:rsidP="00DF20CF">
      <w:pPr>
        <w:spacing w:line="288" w:lineRule="auto"/>
        <w:ind w:left="720" w:hanging="720"/>
        <w:jc w:val="both"/>
        <w:rPr>
          <w:rFonts w:eastAsiaTheme="minorEastAsia"/>
        </w:rPr>
      </w:pPr>
    </w:p>
    <w:p w14:paraId="4E7F7A8F" w14:textId="23DDB315" w:rsidR="748DDB00" w:rsidRDefault="748DDB00" w:rsidP="00DF20CF">
      <w:pPr>
        <w:spacing w:line="288" w:lineRule="auto"/>
        <w:ind w:left="720" w:hanging="720"/>
        <w:jc w:val="both"/>
        <w:rPr>
          <w:rFonts w:eastAsiaTheme="minorEastAsia"/>
        </w:rPr>
      </w:pPr>
    </w:p>
    <w:p w14:paraId="43577F8D" w14:textId="4D10D85D" w:rsidR="748DDB00" w:rsidRDefault="748DDB00" w:rsidP="00DF20CF">
      <w:pPr>
        <w:spacing w:line="288" w:lineRule="auto"/>
        <w:ind w:left="720" w:hanging="720"/>
        <w:rPr>
          <w:rFonts w:eastAsiaTheme="minorEastAsia"/>
          <w:sz w:val="20"/>
          <w:szCs w:val="20"/>
        </w:rPr>
      </w:pPr>
    </w:p>
    <w:p w14:paraId="33A63034" w14:textId="1881D782" w:rsidR="748DDB00" w:rsidRDefault="748DDB00" w:rsidP="00DF20CF">
      <w:pPr>
        <w:spacing w:line="288" w:lineRule="auto"/>
      </w:pPr>
    </w:p>
    <w:sectPr w:rsidR="748DDB00" w:rsidSect="005B0640">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ABA5F" w14:textId="77777777" w:rsidR="00042065" w:rsidRDefault="00042065" w:rsidP="008C2D8C">
      <w:pPr>
        <w:spacing w:after="0" w:line="240" w:lineRule="auto"/>
      </w:pPr>
      <w:r>
        <w:separator/>
      </w:r>
    </w:p>
  </w:endnote>
  <w:endnote w:type="continuationSeparator" w:id="0">
    <w:p w14:paraId="5FB35037" w14:textId="77777777" w:rsidR="00042065" w:rsidRDefault="00042065" w:rsidP="008C2D8C">
      <w:pPr>
        <w:spacing w:after="0" w:line="240" w:lineRule="auto"/>
      </w:pPr>
      <w:r>
        <w:continuationSeparator/>
      </w:r>
    </w:p>
  </w:endnote>
  <w:endnote w:type="continuationNotice" w:id="1">
    <w:p w14:paraId="4AD1412C" w14:textId="77777777" w:rsidR="00042065" w:rsidRDefault="000420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haroni">
    <w:altName w:val="Aharoni"/>
    <w:charset w:val="B1"/>
    <w:family w:val="auto"/>
    <w:pitch w:val="variable"/>
    <w:sig w:usb0="00000803" w:usb1="00000000"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279417"/>
      <w:docPartObj>
        <w:docPartGallery w:val="Page Numbers (Bottom of Page)"/>
        <w:docPartUnique/>
      </w:docPartObj>
    </w:sdtPr>
    <w:sdtContent>
      <w:p w14:paraId="1616BA65" w14:textId="7C519D74" w:rsidR="00E27FB1" w:rsidRDefault="00E27FB1">
        <w:pPr>
          <w:pStyle w:val="Fuzeile"/>
          <w:jc w:val="right"/>
        </w:pPr>
        <w:r>
          <w:fldChar w:fldCharType="begin"/>
        </w:r>
        <w:r>
          <w:instrText>PAGE   \* MERGEFORMAT</w:instrText>
        </w:r>
        <w:r>
          <w:fldChar w:fldCharType="separate"/>
        </w:r>
        <w:r>
          <w:t>2</w:t>
        </w:r>
        <w:r>
          <w:fldChar w:fldCharType="end"/>
        </w:r>
      </w:p>
    </w:sdtContent>
  </w:sdt>
  <w:p w14:paraId="765F2051" w14:textId="77777777" w:rsidR="00B76E13" w:rsidRDefault="00B76E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BF662" w14:textId="77777777" w:rsidR="00042065" w:rsidRDefault="00042065" w:rsidP="008C2D8C">
      <w:pPr>
        <w:spacing w:after="0" w:line="240" w:lineRule="auto"/>
      </w:pPr>
      <w:r>
        <w:separator/>
      </w:r>
    </w:p>
  </w:footnote>
  <w:footnote w:type="continuationSeparator" w:id="0">
    <w:p w14:paraId="4CE3240A" w14:textId="77777777" w:rsidR="00042065" w:rsidRDefault="00042065" w:rsidP="008C2D8C">
      <w:pPr>
        <w:spacing w:after="0" w:line="240" w:lineRule="auto"/>
      </w:pPr>
      <w:r>
        <w:continuationSeparator/>
      </w:r>
    </w:p>
  </w:footnote>
  <w:footnote w:type="continuationNotice" w:id="1">
    <w:p w14:paraId="7AE13EDC" w14:textId="77777777" w:rsidR="00042065" w:rsidRDefault="00042065">
      <w:pPr>
        <w:spacing w:after="0" w:line="240" w:lineRule="auto"/>
      </w:pPr>
    </w:p>
  </w:footnote>
  <w:footnote w:id="2">
    <w:p w14:paraId="79DCEDF6" w14:textId="49DD67E4" w:rsidR="00B76E13" w:rsidRPr="008C0BA4" w:rsidRDefault="00B76E13" w:rsidP="495DB7C6">
      <w:pPr>
        <w:pStyle w:val="Funotentext"/>
      </w:pPr>
      <w:r w:rsidRPr="008C0BA4">
        <w:rPr>
          <w:rStyle w:val="Funotenzeichen"/>
        </w:rPr>
        <w:footnoteRef/>
      </w:r>
      <w:r w:rsidRPr="008C0BA4">
        <w:t xml:space="preserve"> </w:t>
      </w:r>
      <w:r w:rsidRPr="008C0BA4">
        <w:rPr>
          <w:rFonts w:ascii="Calibri" w:eastAsia="Calibri" w:hAnsi="Calibri" w:cs="Calibri"/>
          <w:color w:val="000000" w:themeColor="text1"/>
        </w:rPr>
        <w:t xml:space="preserve">Deutsches Klima-Konsortium, Deutsche Meteorologische Gesellschaft, Deutscher Wetterdienst, Extremwetterkongress Hamburg, Helmholtz-Klima-Initiative, klimafakten.de (2021) Was wir heute übers Klima wissen. </w:t>
      </w:r>
    </w:p>
  </w:footnote>
  <w:footnote w:id="3">
    <w:p w14:paraId="2309CBB0" w14:textId="3AB835F2" w:rsidR="008C0BA4" w:rsidRDefault="008C0BA4">
      <w:pPr>
        <w:pStyle w:val="Funotentext"/>
      </w:pPr>
      <w:r>
        <w:rPr>
          <w:rStyle w:val="Funotenzeichen"/>
        </w:rPr>
        <w:footnoteRef/>
      </w:r>
      <w:r>
        <w:t xml:space="preserve"> Passend zu den Folien der zugehörigen Präsentation</w:t>
      </w:r>
    </w:p>
  </w:footnote>
  <w:footnote w:id="4">
    <w:p w14:paraId="6E23EB10" w14:textId="4CA7C7E2" w:rsidR="00E12AF2" w:rsidRPr="00A4100B" w:rsidRDefault="00E12AF2" w:rsidP="00A4100B">
      <w:pPr>
        <w:spacing w:after="120" w:line="288" w:lineRule="auto"/>
        <w:jc w:val="both"/>
        <w:rPr>
          <w:sz w:val="20"/>
          <w:szCs w:val="20"/>
        </w:rPr>
      </w:pPr>
      <w:r>
        <w:rPr>
          <w:rStyle w:val="Funotenzeichen"/>
        </w:rPr>
        <w:footnoteRef/>
      </w:r>
      <w:r>
        <w:t xml:space="preserve"> </w:t>
      </w:r>
      <w:r w:rsidRPr="665D08D8">
        <w:rPr>
          <w:sz w:val="20"/>
          <w:szCs w:val="20"/>
        </w:rPr>
        <w:t>Quelle: Psychologie im Umweltschutz – Handbuch zur Förderung nachhaltigen Handelns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B7F2D"/>
    <w:multiLevelType w:val="hybridMultilevel"/>
    <w:tmpl w:val="689473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B218F8"/>
    <w:multiLevelType w:val="hybridMultilevel"/>
    <w:tmpl w:val="11C89636"/>
    <w:lvl w:ilvl="0" w:tplc="04070015">
      <w:start w:val="1"/>
      <w:numFmt w:val="decimal"/>
      <w:lvlText w:val="(%1)"/>
      <w:lvlJc w:val="left"/>
      <w:pPr>
        <w:ind w:left="1079" w:hanging="360"/>
      </w:pPr>
    </w:lvl>
    <w:lvl w:ilvl="1" w:tplc="04070019" w:tentative="1">
      <w:start w:val="1"/>
      <w:numFmt w:val="lowerLetter"/>
      <w:lvlText w:val="%2."/>
      <w:lvlJc w:val="left"/>
      <w:pPr>
        <w:ind w:left="1799" w:hanging="360"/>
      </w:pPr>
    </w:lvl>
    <w:lvl w:ilvl="2" w:tplc="0407001B" w:tentative="1">
      <w:start w:val="1"/>
      <w:numFmt w:val="lowerRoman"/>
      <w:lvlText w:val="%3."/>
      <w:lvlJc w:val="right"/>
      <w:pPr>
        <w:ind w:left="2519" w:hanging="180"/>
      </w:pPr>
    </w:lvl>
    <w:lvl w:ilvl="3" w:tplc="0407000F" w:tentative="1">
      <w:start w:val="1"/>
      <w:numFmt w:val="decimal"/>
      <w:lvlText w:val="%4."/>
      <w:lvlJc w:val="left"/>
      <w:pPr>
        <w:ind w:left="3239" w:hanging="360"/>
      </w:pPr>
    </w:lvl>
    <w:lvl w:ilvl="4" w:tplc="04070019" w:tentative="1">
      <w:start w:val="1"/>
      <w:numFmt w:val="lowerLetter"/>
      <w:lvlText w:val="%5."/>
      <w:lvlJc w:val="left"/>
      <w:pPr>
        <w:ind w:left="3959" w:hanging="360"/>
      </w:pPr>
    </w:lvl>
    <w:lvl w:ilvl="5" w:tplc="0407001B" w:tentative="1">
      <w:start w:val="1"/>
      <w:numFmt w:val="lowerRoman"/>
      <w:lvlText w:val="%6."/>
      <w:lvlJc w:val="right"/>
      <w:pPr>
        <w:ind w:left="4679" w:hanging="180"/>
      </w:pPr>
    </w:lvl>
    <w:lvl w:ilvl="6" w:tplc="0407000F" w:tentative="1">
      <w:start w:val="1"/>
      <w:numFmt w:val="decimal"/>
      <w:lvlText w:val="%7."/>
      <w:lvlJc w:val="left"/>
      <w:pPr>
        <w:ind w:left="5399" w:hanging="360"/>
      </w:pPr>
    </w:lvl>
    <w:lvl w:ilvl="7" w:tplc="04070019" w:tentative="1">
      <w:start w:val="1"/>
      <w:numFmt w:val="lowerLetter"/>
      <w:lvlText w:val="%8."/>
      <w:lvlJc w:val="left"/>
      <w:pPr>
        <w:ind w:left="6119" w:hanging="360"/>
      </w:pPr>
    </w:lvl>
    <w:lvl w:ilvl="8" w:tplc="0407001B" w:tentative="1">
      <w:start w:val="1"/>
      <w:numFmt w:val="lowerRoman"/>
      <w:lvlText w:val="%9."/>
      <w:lvlJc w:val="right"/>
      <w:pPr>
        <w:ind w:left="6839" w:hanging="180"/>
      </w:pPr>
    </w:lvl>
  </w:abstractNum>
  <w:abstractNum w:abstractNumId="2" w15:restartNumberingAfterBreak="0">
    <w:nsid w:val="0C072334"/>
    <w:multiLevelType w:val="hybridMultilevel"/>
    <w:tmpl w:val="6894737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DD0103A"/>
    <w:multiLevelType w:val="hybridMultilevel"/>
    <w:tmpl w:val="689EE4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981042"/>
    <w:multiLevelType w:val="hybridMultilevel"/>
    <w:tmpl w:val="ED684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8C0FBE"/>
    <w:multiLevelType w:val="hybridMultilevel"/>
    <w:tmpl w:val="1AB6231C"/>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0FC53D0A"/>
    <w:multiLevelType w:val="hybridMultilevel"/>
    <w:tmpl w:val="FFFFFFFF"/>
    <w:lvl w:ilvl="0" w:tplc="ADFACC1C">
      <w:start w:val="1"/>
      <w:numFmt w:val="decimal"/>
      <w:lvlText w:val="%1."/>
      <w:lvlJc w:val="left"/>
      <w:pPr>
        <w:ind w:left="720" w:hanging="360"/>
      </w:pPr>
    </w:lvl>
    <w:lvl w:ilvl="1" w:tplc="CA78E588">
      <w:start w:val="1"/>
      <w:numFmt w:val="lowerLetter"/>
      <w:lvlText w:val="%2."/>
      <w:lvlJc w:val="left"/>
      <w:pPr>
        <w:ind w:left="1440" w:hanging="360"/>
      </w:pPr>
    </w:lvl>
    <w:lvl w:ilvl="2" w:tplc="24DED0A8">
      <w:start w:val="1"/>
      <w:numFmt w:val="lowerRoman"/>
      <w:lvlText w:val="%3."/>
      <w:lvlJc w:val="right"/>
      <w:pPr>
        <w:ind w:left="2160" w:hanging="180"/>
      </w:pPr>
    </w:lvl>
    <w:lvl w:ilvl="3" w:tplc="72C6985C">
      <w:start w:val="1"/>
      <w:numFmt w:val="decimal"/>
      <w:lvlText w:val="%4."/>
      <w:lvlJc w:val="left"/>
      <w:pPr>
        <w:ind w:left="2880" w:hanging="360"/>
      </w:pPr>
    </w:lvl>
    <w:lvl w:ilvl="4" w:tplc="811CB70E">
      <w:start w:val="1"/>
      <w:numFmt w:val="lowerLetter"/>
      <w:lvlText w:val="%5."/>
      <w:lvlJc w:val="left"/>
      <w:pPr>
        <w:ind w:left="3600" w:hanging="360"/>
      </w:pPr>
    </w:lvl>
    <w:lvl w:ilvl="5" w:tplc="19147F7A">
      <w:start w:val="1"/>
      <w:numFmt w:val="lowerRoman"/>
      <w:lvlText w:val="%6."/>
      <w:lvlJc w:val="right"/>
      <w:pPr>
        <w:ind w:left="4320" w:hanging="180"/>
      </w:pPr>
    </w:lvl>
    <w:lvl w:ilvl="6" w:tplc="FCE44BFA">
      <w:start w:val="1"/>
      <w:numFmt w:val="decimal"/>
      <w:lvlText w:val="%7."/>
      <w:lvlJc w:val="left"/>
      <w:pPr>
        <w:ind w:left="5040" w:hanging="360"/>
      </w:pPr>
    </w:lvl>
    <w:lvl w:ilvl="7" w:tplc="43E0657A">
      <w:start w:val="1"/>
      <w:numFmt w:val="lowerLetter"/>
      <w:lvlText w:val="%8."/>
      <w:lvlJc w:val="left"/>
      <w:pPr>
        <w:ind w:left="5760" w:hanging="360"/>
      </w:pPr>
    </w:lvl>
    <w:lvl w:ilvl="8" w:tplc="7CEE3184">
      <w:start w:val="1"/>
      <w:numFmt w:val="lowerRoman"/>
      <w:lvlText w:val="%9."/>
      <w:lvlJc w:val="right"/>
      <w:pPr>
        <w:ind w:left="6480" w:hanging="180"/>
      </w:pPr>
    </w:lvl>
  </w:abstractNum>
  <w:abstractNum w:abstractNumId="7" w15:restartNumberingAfterBreak="0">
    <w:nsid w:val="11DB429A"/>
    <w:multiLevelType w:val="multilevel"/>
    <w:tmpl w:val="A49EC6D6"/>
    <w:lvl w:ilvl="0">
      <w:start w:val="3"/>
      <w:numFmt w:val="decimal"/>
      <w:lvlText w:val="%1"/>
      <w:lvlJc w:val="left"/>
      <w:pPr>
        <w:ind w:left="384" w:hanging="384"/>
      </w:pPr>
      <w:rPr>
        <w:rFonts w:hint="default"/>
      </w:rPr>
    </w:lvl>
    <w:lvl w:ilvl="1">
      <w:start w:val="6"/>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C92FA0"/>
    <w:multiLevelType w:val="hybridMultilevel"/>
    <w:tmpl w:val="79205918"/>
    <w:lvl w:ilvl="0" w:tplc="04070015">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9" w15:restartNumberingAfterBreak="0">
    <w:nsid w:val="2AF70986"/>
    <w:multiLevelType w:val="hybridMultilevel"/>
    <w:tmpl w:val="FFFFFFFF"/>
    <w:lvl w:ilvl="0" w:tplc="05D2ACEE">
      <w:start w:val="1"/>
      <w:numFmt w:val="decimal"/>
      <w:lvlText w:val="%1."/>
      <w:lvlJc w:val="left"/>
      <w:pPr>
        <w:ind w:left="720" w:hanging="360"/>
      </w:pPr>
    </w:lvl>
    <w:lvl w:ilvl="1" w:tplc="D7545C90">
      <w:start w:val="1"/>
      <w:numFmt w:val="lowerLetter"/>
      <w:lvlText w:val="%2."/>
      <w:lvlJc w:val="left"/>
      <w:pPr>
        <w:ind w:left="1440" w:hanging="360"/>
      </w:pPr>
    </w:lvl>
    <w:lvl w:ilvl="2" w:tplc="7BF6E8C8">
      <w:start w:val="1"/>
      <w:numFmt w:val="lowerRoman"/>
      <w:lvlText w:val="%3."/>
      <w:lvlJc w:val="right"/>
      <w:pPr>
        <w:ind w:left="2160" w:hanging="180"/>
      </w:pPr>
    </w:lvl>
    <w:lvl w:ilvl="3" w:tplc="BEEAB36A">
      <w:start w:val="1"/>
      <w:numFmt w:val="decimal"/>
      <w:lvlText w:val="%4."/>
      <w:lvlJc w:val="left"/>
      <w:pPr>
        <w:ind w:left="2880" w:hanging="360"/>
      </w:pPr>
    </w:lvl>
    <w:lvl w:ilvl="4" w:tplc="5A9A2C28">
      <w:start w:val="1"/>
      <w:numFmt w:val="lowerLetter"/>
      <w:lvlText w:val="%5."/>
      <w:lvlJc w:val="left"/>
      <w:pPr>
        <w:ind w:left="3600" w:hanging="360"/>
      </w:pPr>
    </w:lvl>
    <w:lvl w:ilvl="5" w:tplc="50765262">
      <w:start w:val="1"/>
      <w:numFmt w:val="lowerRoman"/>
      <w:lvlText w:val="%6."/>
      <w:lvlJc w:val="right"/>
      <w:pPr>
        <w:ind w:left="4320" w:hanging="180"/>
      </w:pPr>
    </w:lvl>
    <w:lvl w:ilvl="6" w:tplc="D0CEE960">
      <w:start w:val="1"/>
      <w:numFmt w:val="decimal"/>
      <w:lvlText w:val="%7."/>
      <w:lvlJc w:val="left"/>
      <w:pPr>
        <w:ind w:left="5040" w:hanging="360"/>
      </w:pPr>
    </w:lvl>
    <w:lvl w:ilvl="7" w:tplc="A9D843C6">
      <w:start w:val="1"/>
      <w:numFmt w:val="lowerLetter"/>
      <w:lvlText w:val="%8."/>
      <w:lvlJc w:val="left"/>
      <w:pPr>
        <w:ind w:left="5760" w:hanging="360"/>
      </w:pPr>
    </w:lvl>
    <w:lvl w:ilvl="8" w:tplc="991079B8">
      <w:start w:val="1"/>
      <w:numFmt w:val="lowerRoman"/>
      <w:lvlText w:val="%9."/>
      <w:lvlJc w:val="right"/>
      <w:pPr>
        <w:ind w:left="6480" w:hanging="180"/>
      </w:pPr>
    </w:lvl>
  </w:abstractNum>
  <w:abstractNum w:abstractNumId="10" w15:restartNumberingAfterBreak="0">
    <w:nsid w:val="32A9427B"/>
    <w:multiLevelType w:val="hybridMultilevel"/>
    <w:tmpl w:val="6ED69BF6"/>
    <w:lvl w:ilvl="0" w:tplc="CA26B0B2">
      <w:start w:val="1"/>
      <w:numFmt w:val="decimal"/>
      <w:lvlText w:val="%1."/>
      <w:lvlJc w:val="left"/>
      <w:pPr>
        <w:ind w:left="720" w:hanging="360"/>
      </w:pPr>
    </w:lvl>
    <w:lvl w:ilvl="1" w:tplc="1540C092">
      <w:start w:val="1"/>
      <w:numFmt w:val="lowerLetter"/>
      <w:lvlText w:val="%2."/>
      <w:lvlJc w:val="left"/>
      <w:pPr>
        <w:ind w:left="1440" w:hanging="360"/>
      </w:pPr>
    </w:lvl>
    <w:lvl w:ilvl="2" w:tplc="4D845320">
      <w:start w:val="1"/>
      <w:numFmt w:val="lowerRoman"/>
      <w:lvlText w:val="%3."/>
      <w:lvlJc w:val="right"/>
      <w:pPr>
        <w:ind w:left="2160" w:hanging="180"/>
      </w:pPr>
    </w:lvl>
    <w:lvl w:ilvl="3" w:tplc="764015EA">
      <w:start w:val="1"/>
      <w:numFmt w:val="decimal"/>
      <w:lvlText w:val="%4."/>
      <w:lvlJc w:val="left"/>
      <w:pPr>
        <w:ind w:left="2880" w:hanging="360"/>
      </w:pPr>
    </w:lvl>
    <w:lvl w:ilvl="4" w:tplc="1B0E6C1A">
      <w:start w:val="1"/>
      <w:numFmt w:val="lowerLetter"/>
      <w:lvlText w:val="%5."/>
      <w:lvlJc w:val="left"/>
      <w:pPr>
        <w:ind w:left="3600" w:hanging="360"/>
      </w:pPr>
    </w:lvl>
    <w:lvl w:ilvl="5" w:tplc="9C2CF444">
      <w:start w:val="1"/>
      <w:numFmt w:val="lowerRoman"/>
      <w:lvlText w:val="%6."/>
      <w:lvlJc w:val="right"/>
      <w:pPr>
        <w:ind w:left="4320" w:hanging="180"/>
      </w:pPr>
    </w:lvl>
    <w:lvl w:ilvl="6" w:tplc="8EDC3174">
      <w:start w:val="1"/>
      <w:numFmt w:val="decimal"/>
      <w:lvlText w:val="%7."/>
      <w:lvlJc w:val="left"/>
      <w:pPr>
        <w:ind w:left="5040" w:hanging="360"/>
      </w:pPr>
    </w:lvl>
    <w:lvl w:ilvl="7" w:tplc="84204E14">
      <w:start w:val="1"/>
      <w:numFmt w:val="lowerLetter"/>
      <w:lvlText w:val="%8."/>
      <w:lvlJc w:val="left"/>
      <w:pPr>
        <w:ind w:left="5760" w:hanging="360"/>
      </w:pPr>
    </w:lvl>
    <w:lvl w:ilvl="8" w:tplc="BC86F4D4">
      <w:start w:val="1"/>
      <w:numFmt w:val="lowerRoman"/>
      <w:lvlText w:val="%9."/>
      <w:lvlJc w:val="right"/>
      <w:pPr>
        <w:ind w:left="6480" w:hanging="180"/>
      </w:pPr>
    </w:lvl>
  </w:abstractNum>
  <w:abstractNum w:abstractNumId="11" w15:restartNumberingAfterBreak="0">
    <w:nsid w:val="3B7540AC"/>
    <w:multiLevelType w:val="hybridMultilevel"/>
    <w:tmpl w:val="954C1D78"/>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3EBB5FD3"/>
    <w:multiLevelType w:val="hybridMultilevel"/>
    <w:tmpl w:val="FFFFFFFF"/>
    <w:lvl w:ilvl="0" w:tplc="E8C20F2A">
      <w:start w:val="1"/>
      <w:numFmt w:val="bullet"/>
      <w:lvlText w:val="-"/>
      <w:lvlJc w:val="left"/>
      <w:pPr>
        <w:ind w:left="720" w:hanging="360"/>
      </w:pPr>
      <w:rPr>
        <w:rFonts w:ascii="Calibri" w:hAnsi="Calibri" w:hint="default"/>
      </w:rPr>
    </w:lvl>
    <w:lvl w:ilvl="1" w:tplc="09C4E066">
      <w:start w:val="1"/>
      <w:numFmt w:val="bullet"/>
      <w:lvlText w:val="o"/>
      <w:lvlJc w:val="left"/>
      <w:pPr>
        <w:ind w:left="1440" w:hanging="360"/>
      </w:pPr>
      <w:rPr>
        <w:rFonts w:ascii="Courier New" w:hAnsi="Courier New" w:hint="default"/>
      </w:rPr>
    </w:lvl>
    <w:lvl w:ilvl="2" w:tplc="2BC23364">
      <w:start w:val="1"/>
      <w:numFmt w:val="bullet"/>
      <w:lvlText w:val=""/>
      <w:lvlJc w:val="left"/>
      <w:pPr>
        <w:ind w:left="2160" w:hanging="360"/>
      </w:pPr>
      <w:rPr>
        <w:rFonts w:ascii="Wingdings" w:hAnsi="Wingdings" w:hint="default"/>
      </w:rPr>
    </w:lvl>
    <w:lvl w:ilvl="3" w:tplc="07F48E2E">
      <w:start w:val="1"/>
      <w:numFmt w:val="bullet"/>
      <w:lvlText w:val=""/>
      <w:lvlJc w:val="left"/>
      <w:pPr>
        <w:ind w:left="2880" w:hanging="360"/>
      </w:pPr>
      <w:rPr>
        <w:rFonts w:ascii="Symbol" w:hAnsi="Symbol" w:hint="default"/>
      </w:rPr>
    </w:lvl>
    <w:lvl w:ilvl="4" w:tplc="F5CC3D24">
      <w:start w:val="1"/>
      <w:numFmt w:val="bullet"/>
      <w:lvlText w:val="o"/>
      <w:lvlJc w:val="left"/>
      <w:pPr>
        <w:ind w:left="3600" w:hanging="360"/>
      </w:pPr>
      <w:rPr>
        <w:rFonts w:ascii="Courier New" w:hAnsi="Courier New" w:hint="default"/>
      </w:rPr>
    </w:lvl>
    <w:lvl w:ilvl="5" w:tplc="04B86C42">
      <w:start w:val="1"/>
      <w:numFmt w:val="bullet"/>
      <w:lvlText w:val=""/>
      <w:lvlJc w:val="left"/>
      <w:pPr>
        <w:ind w:left="4320" w:hanging="360"/>
      </w:pPr>
      <w:rPr>
        <w:rFonts w:ascii="Wingdings" w:hAnsi="Wingdings" w:hint="default"/>
      </w:rPr>
    </w:lvl>
    <w:lvl w:ilvl="6" w:tplc="AA8E7624">
      <w:start w:val="1"/>
      <w:numFmt w:val="bullet"/>
      <w:lvlText w:val=""/>
      <w:lvlJc w:val="left"/>
      <w:pPr>
        <w:ind w:left="5040" w:hanging="360"/>
      </w:pPr>
      <w:rPr>
        <w:rFonts w:ascii="Symbol" w:hAnsi="Symbol" w:hint="default"/>
      </w:rPr>
    </w:lvl>
    <w:lvl w:ilvl="7" w:tplc="C8FC1EB6">
      <w:start w:val="1"/>
      <w:numFmt w:val="bullet"/>
      <w:lvlText w:val="o"/>
      <w:lvlJc w:val="left"/>
      <w:pPr>
        <w:ind w:left="5760" w:hanging="360"/>
      </w:pPr>
      <w:rPr>
        <w:rFonts w:ascii="Courier New" w:hAnsi="Courier New" w:hint="default"/>
      </w:rPr>
    </w:lvl>
    <w:lvl w:ilvl="8" w:tplc="7F8C9E60">
      <w:start w:val="1"/>
      <w:numFmt w:val="bullet"/>
      <w:lvlText w:val=""/>
      <w:lvlJc w:val="left"/>
      <w:pPr>
        <w:ind w:left="6480" w:hanging="360"/>
      </w:pPr>
      <w:rPr>
        <w:rFonts w:ascii="Wingdings" w:hAnsi="Wingdings" w:hint="default"/>
      </w:rPr>
    </w:lvl>
  </w:abstractNum>
  <w:abstractNum w:abstractNumId="13" w15:restartNumberingAfterBreak="0">
    <w:nsid w:val="41412F95"/>
    <w:multiLevelType w:val="multilevel"/>
    <w:tmpl w:val="28B2AB0A"/>
    <w:lvl w:ilvl="0">
      <w:start w:val="3"/>
      <w:numFmt w:val="decimal"/>
      <w:lvlText w:val="%1"/>
      <w:lvlJc w:val="left"/>
      <w:pPr>
        <w:ind w:left="384" w:hanging="384"/>
      </w:pPr>
      <w:rPr>
        <w:rFonts w:hint="default"/>
      </w:rPr>
    </w:lvl>
    <w:lvl w:ilvl="1">
      <w:start w:val="6"/>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14C4705"/>
    <w:multiLevelType w:val="hybridMultilevel"/>
    <w:tmpl w:val="76A4D5AC"/>
    <w:lvl w:ilvl="0" w:tplc="D37CD40C">
      <w:start w:val="1"/>
      <w:numFmt w:val="bullet"/>
      <w:lvlText w:val="-"/>
      <w:lvlJc w:val="left"/>
      <w:pPr>
        <w:ind w:left="720" w:hanging="360"/>
      </w:pPr>
      <w:rPr>
        <w:rFonts w:ascii="Calibri" w:hAnsi="Calibri" w:hint="default"/>
      </w:rPr>
    </w:lvl>
    <w:lvl w:ilvl="1" w:tplc="69706BD2">
      <w:start w:val="1"/>
      <w:numFmt w:val="bullet"/>
      <w:lvlText w:val="o"/>
      <w:lvlJc w:val="left"/>
      <w:pPr>
        <w:ind w:left="1440" w:hanging="360"/>
      </w:pPr>
      <w:rPr>
        <w:rFonts w:ascii="Courier New" w:hAnsi="Courier New" w:hint="default"/>
      </w:rPr>
    </w:lvl>
    <w:lvl w:ilvl="2" w:tplc="D8C8F2B4">
      <w:start w:val="1"/>
      <w:numFmt w:val="bullet"/>
      <w:lvlText w:val=""/>
      <w:lvlJc w:val="left"/>
      <w:pPr>
        <w:ind w:left="2160" w:hanging="360"/>
      </w:pPr>
      <w:rPr>
        <w:rFonts w:ascii="Wingdings" w:hAnsi="Wingdings" w:hint="default"/>
      </w:rPr>
    </w:lvl>
    <w:lvl w:ilvl="3" w:tplc="86C6F040">
      <w:start w:val="1"/>
      <w:numFmt w:val="bullet"/>
      <w:lvlText w:val=""/>
      <w:lvlJc w:val="left"/>
      <w:pPr>
        <w:ind w:left="2880" w:hanging="360"/>
      </w:pPr>
      <w:rPr>
        <w:rFonts w:ascii="Symbol" w:hAnsi="Symbol" w:hint="default"/>
      </w:rPr>
    </w:lvl>
    <w:lvl w:ilvl="4" w:tplc="5B6A5898">
      <w:start w:val="1"/>
      <w:numFmt w:val="bullet"/>
      <w:lvlText w:val="o"/>
      <w:lvlJc w:val="left"/>
      <w:pPr>
        <w:ind w:left="3600" w:hanging="360"/>
      </w:pPr>
      <w:rPr>
        <w:rFonts w:ascii="Courier New" w:hAnsi="Courier New" w:hint="default"/>
      </w:rPr>
    </w:lvl>
    <w:lvl w:ilvl="5" w:tplc="27681CE4">
      <w:start w:val="1"/>
      <w:numFmt w:val="bullet"/>
      <w:lvlText w:val=""/>
      <w:lvlJc w:val="left"/>
      <w:pPr>
        <w:ind w:left="4320" w:hanging="360"/>
      </w:pPr>
      <w:rPr>
        <w:rFonts w:ascii="Wingdings" w:hAnsi="Wingdings" w:hint="default"/>
      </w:rPr>
    </w:lvl>
    <w:lvl w:ilvl="6" w:tplc="DBB2EE52">
      <w:start w:val="1"/>
      <w:numFmt w:val="bullet"/>
      <w:lvlText w:val=""/>
      <w:lvlJc w:val="left"/>
      <w:pPr>
        <w:ind w:left="5040" w:hanging="360"/>
      </w:pPr>
      <w:rPr>
        <w:rFonts w:ascii="Symbol" w:hAnsi="Symbol" w:hint="default"/>
      </w:rPr>
    </w:lvl>
    <w:lvl w:ilvl="7" w:tplc="7864FB12">
      <w:start w:val="1"/>
      <w:numFmt w:val="bullet"/>
      <w:lvlText w:val="o"/>
      <w:lvlJc w:val="left"/>
      <w:pPr>
        <w:ind w:left="5760" w:hanging="360"/>
      </w:pPr>
      <w:rPr>
        <w:rFonts w:ascii="Courier New" w:hAnsi="Courier New" w:hint="default"/>
      </w:rPr>
    </w:lvl>
    <w:lvl w:ilvl="8" w:tplc="8A2EAF10">
      <w:start w:val="1"/>
      <w:numFmt w:val="bullet"/>
      <w:lvlText w:val=""/>
      <w:lvlJc w:val="left"/>
      <w:pPr>
        <w:ind w:left="6480" w:hanging="360"/>
      </w:pPr>
      <w:rPr>
        <w:rFonts w:ascii="Wingdings" w:hAnsi="Wingdings" w:hint="default"/>
      </w:rPr>
    </w:lvl>
  </w:abstractNum>
  <w:abstractNum w:abstractNumId="15" w15:restartNumberingAfterBreak="0">
    <w:nsid w:val="419F267E"/>
    <w:multiLevelType w:val="hybridMultilevel"/>
    <w:tmpl w:val="FFFFFFFF"/>
    <w:lvl w:ilvl="0" w:tplc="DBD8958C">
      <w:start w:val="1"/>
      <w:numFmt w:val="decimal"/>
      <w:lvlText w:val="%1."/>
      <w:lvlJc w:val="left"/>
      <w:pPr>
        <w:ind w:left="720" w:hanging="360"/>
      </w:pPr>
    </w:lvl>
    <w:lvl w:ilvl="1" w:tplc="807206B8">
      <w:start w:val="1"/>
      <w:numFmt w:val="lowerLetter"/>
      <w:lvlText w:val="%2."/>
      <w:lvlJc w:val="left"/>
      <w:pPr>
        <w:ind w:left="1440" w:hanging="360"/>
      </w:pPr>
    </w:lvl>
    <w:lvl w:ilvl="2" w:tplc="38D6BF88">
      <w:start w:val="1"/>
      <w:numFmt w:val="lowerRoman"/>
      <w:lvlText w:val="%3."/>
      <w:lvlJc w:val="right"/>
      <w:pPr>
        <w:ind w:left="2160" w:hanging="180"/>
      </w:pPr>
    </w:lvl>
    <w:lvl w:ilvl="3" w:tplc="3C2270B8">
      <w:start w:val="1"/>
      <w:numFmt w:val="decimal"/>
      <w:lvlText w:val="%4."/>
      <w:lvlJc w:val="left"/>
      <w:pPr>
        <w:ind w:left="2880" w:hanging="360"/>
      </w:pPr>
    </w:lvl>
    <w:lvl w:ilvl="4" w:tplc="CA607E98">
      <w:start w:val="1"/>
      <w:numFmt w:val="lowerLetter"/>
      <w:lvlText w:val="%5."/>
      <w:lvlJc w:val="left"/>
      <w:pPr>
        <w:ind w:left="3600" w:hanging="360"/>
      </w:pPr>
    </w:lvl>
    <w:lvl w:ilvl="5" w:tplc="17EC3AE8">
      <w:start w:val="1"/>
      <w:numFmt w:val="lowerRoman"/>
      <w:lvlText w:val="%6."/>
      <w:lvlJc w:val="right"/>
      <w:pPr>
        <w:ind w:left="4320" w:hanging="180"/>
      </w:pPr>
    </w:lvl>
    <w:lvl w:ilvl="6" w:tplc="271A8950">
      <w:start w:val="1"/>
      <w:numFmt w:val="decimal"/>
      <w:lvlText w:val="%7."/>
      <w:lvlJc w:val="left"/>
      <w:pPr>
        <w:ind w:left="5040" w:hanging="360"/>
      </w:pPr>
    </w:lvl>
    <w:lvl w:ilvl="7" w:tplc="54C0BD26">
      <w:start w:val="1"/>
      <w:numFmt w:val="lowerLetter"/>
      <w:lvlText w:val="%8."/>
      <w:lvlJc w:val="left"/>
      <w:pPr>
        <w:ind w:left="5760" w:hanging="360"/>
      </w:pPr>
    </w:lvl>
    <w:lvl w:ilvl="8" w:tplc="EDFC97BA">
      <w:start w:val="1"/>
      <w:numFmt w:val="lowerRoman"/>
      <w:lvlText w:val="%9."/>
      <w:lvlJc w:val="right"/>
      <w:pPr>
        <w:ind w:left="6480" w:hanging="180"/>
      </w:pPr>
    </w:lvl>
  </w:abstractNum>
  <w:abstractNum w:abstractNumId="16" w15:restartNumberingAfterBreak="0">
    <w:nsid w:val="444D735B"/>
    <w:multiLevelType w:val="hybridMultilevel"/>
    <w:tmpl w:val="8500CD66"/>
    <w:lvl w:ilvl="0" w:tplc="3E5254CC">
      <w:start w:val="1"/>
      <w:numFmt w:val="decimal"/>
      <w:lvlText w:val="%1."/>
      <w:lvlJc w:val="left"/>
      <w:pPr>
        <w:ind w:left="720" w:hanging="360"/>
      </w:pPr>
    </w:lvl>
    <w:lvl w:ilvl="1" w:tplc="897E2458">
      <w:start w:val="1"/>
      <w:numFmt w:val="lowerLetter"/>
      <w:lvlText w:val="%2."/>
      <w:lvlJc w:val="left"/>
      <w:pPr>
        <w:ind w:left="1440" w:hanging="360"/>
      </w:pPr>
    </w:lvl>
    <w:lvl w:ilvl="2" w:tplc="87541D62">
      <w:start w:val="1"/>
      <w:numFmt w:val="lowerRoman"/>
      <w:lvlText w:val="%3."/>
      <w:lvlJc w:val="right"/>
      <w:pPr>
        <w:ind w:left="2160" w:hanging="180"/>
      </w:pPr>
    </w:lvl>
    <w:lvl w:ilvl="3" w:tplc="A0E621B2">
      <w:start w:val="1"/>
      <w:numFmt w:val="decimal"/>
      <w:lvlText w:val="%4."/>
      <w:lvlJc w:val="left"/>
      <w:pPr>
        <w:ind w:left="2880" w:hanging="360"/>
      </w:pPr>
    </w:lvl>
    <w:lvl w:ilvl="4" w:tplc="0C1024C6">
      <w:start w:val="1"/>
      <w:numFmt w:val="lowerLetter"/>
      <w:lvlText w:val="%5."/>
      <w:lvlJc w:val="left"/>
      <w:pPr>
        <w:ind w:left="3600" w:hanging="360"/>
      </w:pPr>
    </w:lvl>
    <w:lvl w:ilvl="5" w:tplc="0FC09E58">
      <w:start w:val="1"/>
      <w:numFmt w:val="lowerRoman"/>
      <w:lvlText w:val="%6."/>
      <w:lvlJc w:val="right"/>
      <w:pPr>
        <w:ind w:left="4320" w:hanging="180"/>
      </w:pPr>
    </w:lvl>
    <w:lvl w:ilvl="6" w:tplc="3AC297BE">
      <w:start w:val="1"/>
      <w:numFmt w:val="decimal"/>
      <w:lvlText w:val="%7."/>
      <w:lvlJc w:val="left"/>
      <w:pPr>
        <w:ind w:left="5040" w:hanging="360"/>
      </w:pPr>
    </w:lvl>
    <w:lvl w:ilvl="7" w:tplc="D3CA66A2">
      <w:start w:val="1"/>
      <w:numFmt w:val="lowerLetter"/>
      <w:lvlText w:val="%8."/>
      <w:lvlJc w:val="left"/>
      <w:pPr>
        <w:ind w:left="5760" w:hanging="360"/>
      </w:pPr>
    </w:lvl>
    <w:lvl w:ilvl="8" w:tplc="DB1C66B4">
      <w:start w:val="1"/>
      <w:numFmt w:val="lowerRoman"/>
      <w:lvlText w:val="%9."/>
      <w:lvlJc w:val="right"/>
      <w:pPr>
        <w:ind w:left="6480" w:hanging="180"/>
      </w:pPr>
    </w:lvl>
  </w:abstractNum>
  <w:abstractNum w:abstractNumId="17" w15:restartNumberingAfterBreak="0">
    <w:nsid w:val="47F557A8"/>
    <w:multiLevelType w:val="hybridMultilevel"/>
    <w:tmpl w:val="4614D5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B460A58"/>
    <w:multiLevelType w:val="hybridMultilevel"/>
    <w:tmpl w:val="09BA62BA"/>
    <w:lvl w:ilvl="0" w:tplc="15CC8152">
      <w:start w:val="1"/>
      <w:numFmt w:val="bullet"/>
      <w:lvlText w:val="-"/>
      <w:lvlJc w:val="left"/>
      <w:pPr>
        <w:ind w:left="720" w:hanging="360"/>
      </w:pPr>
      <w:rPr>
        <w:rFonts w:ascii="Calibri" w:hAnsi="Calibri" w:hint="default"/>
      </w:rPr>
    </w:lvl>
    <w:lvl w:ilvl="1" w:tplc="A86EF2FA">
      <w:start w:val="1"/>
      <w:numFmt w:val="bullet"/>
      <w:lvlText w:val="o"/>
      <w:lvlJc w:val="left"/>
      <w:pPr>
        <w:ind w:left="1440" w:hanging="360"/>
      </w:pPr>
      <w:rPr>
        <w:rFonts w:ascii="Courier New" w:hAnsi="Courier New" w:hint="default"/>
      </w:rPr>
    </w:lvl>
    <w:lvl w:ilvl="2" w:tplc="0E80CAEA">
      <w:start w:val="1"/>
      <w:numFmt w:val="bullet"/>
      <w:lvlText w:val=""/>
      <w:lvlJc w:val="left"/>
      <w:pPr>
        <w:ind w:left="2160" w:hanging="360"/>
      </w:pPr>
      <w:rPr>
        <w:rFonts w:ascii="Wingdings" w:hAnsi="Wingdings" w:hint="default"/>
      </w:rPr>
    </w:lvl>
    <w:lvl w:ilvl="3" w:tplc="107A790C">
      <w:start w:val="1"/>
      <w:numFmt w:val="bullet"/>
      <w:lvlText w:val=""/>
      <w:lvlJc w:val="left"/>
      <w:pPr>
        <w:ind w:left="2880" w:hanging="360"/>
      </w:pPr>
      <w:rPr>
        <w:rFonts w:ascii="Symbol" w:hAnsi="Symbol" w:hint="default"/>
      </w:rPr>
    </w:lvl>
    <w:lvl w:ilvl="4" w:tplc="4E86E3D0">
      <w:start w:val="1"/>
      <w:numFmt w:val="bullet"/>
      <w:lvlText w:val="o"/>
      <w:lvlJc w:val="left"/>
      <w:pPr>
        <w:ind w:left="3600" w:hanging="360"/>
      </w:pPr>
      <w:rPr>
        <w:rFonts w:ascii="Courier New" w:hAnsi="Courier New" w:hint="default"/>
      </w:rPr>
    </w:lvl>
    <w:lvl w:ilvl="5" w:tplc="4AD2DD7C">
      <w:start w:val="1"/>
      <w:numFmt w:val="bullet"/>
      <w:lvlText w:val=""/>
      <w:lvlJc w:val="left"/>
      <w:pPr>
        <w:ind w:left="4320" w:hanging="360"/>
      </w:pPr>
      <w:rPr>
        <w:rFonts w:ascii="Wingdings" w:hAnsi="Wingdings" w:hint="default"/>
      </w:rPr>
    </w:lvl>
    <w:lvl w:ilvl="6" w:tplc="74DA43DE">
      <w:start w:val="1"/>
      <w:numFmt w:val="bullet"/>
      <w:lvlText w:val=""/>
      <w:lvlJc w:val="left"/>
      <w:pPr>
        <w:ind w:left="5040" w:hanging="360"/>
      </w:pPr>
      <w:rPr>
        <w:rFonts w:ascii="Symbol" w:hAnsi="Symbol" w:hint="default"/>
      </w:rPr>
    </w:lvl>
    <w:lvl w:ilvl="7" w:tplc="1B76D71C">
      <w:start w:val="1"/>
      <w:numFmt w:val="bullet"/>
      <w:lvlText w:val="o"/>
      <w:lvlJc w:val="left"/>
      <w:pPr>
        <w:ind w:left="5760" w:hanging="360"/>
      </w:pPr>
      <w:rPr>
        <w:rFonts w:ascii="Courier New" w:hAnsi="Courier New" w:hint="default"/>
      </w:rPr>
    </w:lvl>
    <w:lvl w:ilvl="8" w:tplc="04442278">
      <w:start w:val="1"/>
      <w:numFmt w:val="bullet"/>
      <w:lvlText w:val=""/>
      <w:lvlJc w:val="left"/>
      <w:pPr>
        <w:ind w:left="6480" w:hanging="360"/>
      </w:pPr>
      <w:rPr>
        <w:rFonts w:ascii="Wingdings" w:hAnsi="Wingdings" w:hint="default"/>
      </w:rPr>
    </w:lvl>
  </w:abstractNum>
  <w:abstractNum w:abstractNumId="19" w15:restartNumberingAfterBreak="0">
    <w:nsid w:val="4BB17B7D"/>
    <w:multiLevelType w:val="hybridMultilevel"/>
    <w:tmpl w:val="79566310"/>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547C69A0"/>
    <w:multiLevelType w:val="hybridMultilevel"/>
    <w:tmpl w:val="FFFFFFFF"/>
    <w:lvl w:ilvl="0" w:tplc="E4D44D38">
      <w:start w:val="1"/>
      <w:numFmt w:val="bullet"/>
      <w:lvlText w:val="-"/>
      <w:lvlJc w:val="left"/>
      <w:pPr>
        <w:ind w:left="720" w:hanging="360"/>
      </w:pPr>
      <w:rPr>
        <w:rFonts w:ascii="Calibri" w:hAnsi="Calibri" w:hint="default"/>
      </w:rPr>
    </w:lvl>
    <w:lvl w:ilvl="1" w:tplc="C3201BE2">
      <w:start w:val="1"/>
      <w:numFmt w:val="bullet"/>
      <w:lvlText w:val="o"/>
      <w:lvlJc w:val="left"/>
      <w:pPr>
        <w:ind w:left="1440" w:hanging="360"/>
      </w:pPr>
      <w:rPr>
        <w:rFonts w:ascii="Courier New" w:hAnsi="Courier New" w:hint="default"/>
      </w:rPr>
    </w:lvl>
    <w:lvl w:ilvl="2" w:tplc="249E2656">
      <w:start w:val="1"/>
      <w:numFmt w:val="bullet"/>
      <w:lvlText w:val=""/>
      <w:lvlJc w:val="left"/>
      <w:pPr>
        <w:ind w:left="2160" w:hanging="360"/>
      </w:pPr>
      <w:rPr>
        <w:rFonts w:ascii="Wingdings" w:hAnsi="Wingdings" w:hint="default"/>
      </w:rPr>
    </w:lvl>
    <w:lvl w:ilvl="3" w:tplc="37EEF51C">
      <w:start w:val="1"/>
      <w:numFmt w:val="bullet"/>
      <w:lvlText w:val=""/>
      <w:lvlJc w:val="left"/>
      <w:pPr>
        <w:ind w:left="2880" w:hanging="360"/>
      </w:pPr>
      <w:rPr>
        <w:rFonts w:ascii="Symbol" w:hAnsi="Symbol" w:hint="default"/>
      </w:rPr>
    </w:lvl>
    <w:lvl w:ilvl="4" w:tplc="D464C250">
      <w:start w:val="1"/>
      <w:numFmt w:val="bullet"/>
      <w:lvlText w:val="o"/>
      <w:lvlJc w:val="left"/>
      <w:pPr>
        <w:ind w:left="3600" w:hanging="360"/>
      </w:pPr>
      <w:rPr>
        <w:rFonts w:ascii="Courier New" w:hAnsi="Courier New" w:hint="default"/>
      </w:rPr>
    </w:lvl>
    <w:lvl w:ilvl="5" w:tplc="0124FA4A">
      <w:start w:val="1"/>
      <w:numFmt w:val="bullet"/>
      <w:lvlText w:val=""/>
      <w:lvlJc w:val="left"/>
      <w:pPr>
        <w:ind w:left="4320" w:hanging="360"/>
      </w:pPr>
      <w:rPr>
        <w:rFonts w:ascii="Wingdings" w:hAnsi="Wingdings" w:hint="default"/>
      </w:rPr>
    </w:lvl>
    <w:lvl w:ilvl="6" w:tplc="A2AC53C2">
      <w:start w:val="1"/>
      <w:numFmt w:val="bullet"/>
      <w:lvlText w:val=""/>
      <w:lvlJc w:val="left"/>
      <w:pPr>
        <w:ind w:left="5040" w:hanging="360"/>
      </w:pPr>
      <w:rPr>
        <w:rFonts w:ascii="Symbol" w:hAnsi="Symbol" w:hint="default"/>
      </w:rPr>
    </w:lvl>
    <w:lvl w:ilvl="7" w:tplc="C332F1AA">
      <w:start w:val="1"/>
      <w:numFmt w:val="bullet"/>
      <w:lvlText w:val="o"/>
      <w:lvlJc w:val="left"/>
      <w:pPr>
        <w:ind w:left="5760" w:hanging="360"/>
      </w:pPr>
      <w:rPr>
        <w:rFonts w:ascii="Courier New" w:hAnsi="Courier New" w:hint="default"/>
      </w:rPr>
    </w:lvl>
    <w:lvl w:ilvl="8" w:tplc="91BC75A6">
      <w:start w:val="1"/>
      <w:numFmt w:val="bullet"/>
      <w:lvlText w:val=""/>
      <w:lvlJc w:val="left"/>
      <w:pPr>
        <w:ind w:left="6480" w:hanging="360"/>
      </w:pPr>
      <w:rPr>
        <w:rFonts w:ascii="Wingdings" w:hAnsi="Wingdings" w:hint="default"/>
      </w:rPr>
    </w:lvl>
  </w:abstractNum>
  <w:abstractNum w:abstractNumId="21" w15:restartNumberingAfterBreak="0">
    <w:nsid w:val="5497774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83E1C34"/>
    <w:multiLevelType w:val="hybridMultilevel"/>
    <w:tmpl w:val="5F76AC38"/>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5DD62975"/>
    <w:multiLevelType w:val="hybridMultilevel"/>
    <w:tmpl w:val="FFFFFFFF"/>
    <w:lvl w:ilvl="0" w:tplc="4086AA04">
      <w:start w:val="1"/>
      <w:numFmt w:val="bullet"/>
      <w:lvlText w:val="-"/>
      <w:lvlJc w:val="left"/>
      <w:pPr>
        <w:ind w:left="720" w:hanging="360"/>
      </w:pPr>
      <w:rPr>
        <w:rFonts w:ascii="Calibri" w:hAnsi="Calibri" w:hint="default"/>
      </w:rPr>
    </w:lvl>
    <w:lvl w:ilvl="1" w:tplc="D258100C">
      <w:start w:val="1"/>
      <w:numFmt w:val="bullet"/>
      <w:lvlText w:val="o"/>
      <w:lvlJc w:val="left"/>
      <w:pPr>
        <w:ind w:left="1440" w:hanging="360"/>
      </w:pPr>
      <w:rPr>
        <w:rFonts w:ascii="Courier New" w:hAnsi="Courier New" w:hint="default"/>
      </w:rPr>
    </w:lvl>
    <w:lvl w:ilvl="2" w:tplc="FAB45FDC">
      <w:start w:val="1"/>
      <w:numFmt w:val="bullet"/>
      <w:lvlText w:val=""/>
      <w:lvlJc w:val="left"/>
      <w:pPr>
        <w:ind w:left="2160" w:hanging="360"/>
      </w:pPr>
      <w:rPr>
        <w:rFonts w:ascii="Wingdings" w:hAnsi="Wingdings" w:hint="default"/>
      </w:rPr>
    </w:lvl>
    <w:lvl w:ilvl="3" w:tplc="CECAD95E">
      <w:start w:val="1"/>
      <w:numFmt w:val="bullet"/>
      <w:lvlText w:val=""/>
      <w:lvlJc w:val="left"/>
      <w:pPr>
        <w:ind w:left="2880" w:hanging="360"/>
      </w:pPr>
      <w:rPr>
        <w:rFonts w:ascii="Symbol" w:hAnsi="Symbol" w:hint="default"/>
      </w:rPr>
    </w:lvl>
    <w:lvl w:ilvl="4" w:tplc="9562713E">
      <w:start w:val="1"/>
      <w:numFmt w:val="bullet"/>
      <w:lvlText w:val="o"/>
      <w:lvlJc w:val="left"/>
      <w:pPr>
        <w:ind w:left="3600" w:hanging="360"/>
      </w:pPr>
      <w:rPr>
        <w:rFonts w:ascii="Courier New" w:hAnsi="Courier New" w:hint="default"/>
      </w:rPr>
    </w:lvl>
    <w:lvl w:ilvl="5" w:tplc="DDDE4310">
      <w:start w:val="1"/>
      <w:numFmt w:val="bullet"/>
      <w:lvlText w:val=""/>
      <w:lvlJc w:val="left"/>
      <w:pPr>
        <w:ind w:left="4320" w:hanging="360"/>
      </w:pPr>
      <w:rPr>
        <w:rFonts w:ascii="Wingdings" w:hAnsi="Wingdings" w:hint="default"/>
      </w:rPr>
    </w:lvl>
    <w:lvl w:ilvl="6" w:tplc="39F28ABA">
      <w:start w:val="1"/>
      <w:numFmt w:val="bullet"/>
      <w:lvlText w:val=""/>
      <w:lvlJc w:val="left"/>
      <w:pPr>
        <w:ind w:left="5040" w:hanging="360"/>
      </w:pPr>
      <w:rPr>
        <w:rFonts w:ascii="Symbol" w:hAnsi="Symbol" w:hint="default"/>
      </w:rPr>
    </w:lvl>
    <w:lvl w:ilvl="7" w:tplc="9B6C03BA">
      <w:start w:val="1"/>
      <w:numFmt w:val="bullet"/>
      <w:lvlText w:val="o"/>
      <w:lvlJc w:val="left"/>
      <w:pPr>
        <w:ind w:left="5760" w:hanging="360"/>
      </w:pPr>
      <w:rPr>
        <w:rFonts w:ascii="Courier New" w:hAnsi="Courier New" w:hint="default"/>
      </w:rPr>
    </w:lvl>
    <w:lvl w:ilvl="8" w:tplc="584CD9FA">
      <w:start w:val="1"/>
      <w:numFmt w:val="bullet"/>
      <w:lvlText w:val=""/>
      <w:lvlJc w:val="left"/>
      <w:pPr>
        <w:ind w:left="6480" w:hanging="360"/>
      </w:pPr>
      <w:rPr>
        <w:rFonts w:ascii="Wingdings" w:hAnsi="Wingdings" w:hint="default"/>
      </w:rPr>
    </w:lvl>
  </w:abstractNum>
  <w:abstractNum w:abstractNumId="24" w15:restartNumberingAfterBreak="0">
    <w:nsid w:val="622E5BA0"/>
    <w:multiLevelType w:val="hybridMultilevel"/>
    <w:tmpl w:val="C284B9D8"/>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63FE4C87"/>
    <w:multiLevelType w:val="hybridMultilevel"/>
    <w:tmpl w:val="21C6F7E2"/>
    <w:lvl w:ilvl="0" w:tplc="04070015">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8717C17"/>
    <w:multiLevelType w:val="hybridMultilevel"/>
    <w:tmpl w:val="FFFFFFFF"/>
    <w:lvl w:ilvl="0" w:tplc="A3207AE6">
      <w:start w:val="1"/>
      <w:numFmt w:val="bullet"/>
      <w:lvlText w:val="-"/>
      <w:lvlJc w:val="left"/>
      <w:pPr>
        <w:ind w:left="720" w:hanging="360"/>
      </w:pPr>
      <w:rPr>
        <w:rFonts w:ascii="Calibri" w:hAnsi="Calibri" w:hint="default"/>
      </w:rPr>
    </w:lvl>
    <w:lvl w:ilvl="1" w:tplc="668A4802">
      <w:start w:val="1"/>
      <w:numFmt w:val="bullet"/>
      <w:lvlText w:val="o"/>
      <w:lvlJc w:val="left"/>
      <w:pPr>
        <w:ind w:left="1440" w:hanging="360"/>
      </w:pPr>
      <w:rPr>
        <w:rFonts w:ascii="Courier New" w:hAnsi="Courier New" w:hint="default"/>
      </w:rPr>
    </w:lvl>
    <w:lvl w:ilvl="2" w:tplc="DEAE61E8">
      <w:start w:val="1"/>
      <w:numFmt w:val="bullet"/>
      <w:lvlText w:val=""/>
      <w:lvlJc w:val="left"/>
      <w:pPr>
        <w:ind w:left="2160" w:hanging="360"/>
      </w:pPr>
      <w:rPr>
        <w:rFonts w:ascii="Wingdings" w:hAnsi="Wingdings" w:hint="default"/>
      </w:rPr>
    </w:lvl>
    <w:lvl w:ilvl="3" w:tplc="827E7A16">
      <w:start w:val="1"/>
      <w:numFmt w:val="bullet"/>
      <w:lvlText w:val=""/>
      <w:lvlJc w:val="left"/>
      <w:pPr>
        <w:ind w:left="2880" w:hanging="360"/>
      </w:pPr>
      <w:rPr>
        <w:rFonts w:ascii="Symbol" w:hAnsi="Symbol" w:hint="default"/>
      </w:rPr>
    </w:lvl>
    <w:lvl w:ilvl="4" w:tplc="1FFC7C88">
      <w:start w:val="1"/>
      <w:numFmt w:val="bullet"/>
      <w:lvlText w:val="o"/>
      <w:lvlJc w:val="left"/>
      <w:pPr>
        <w:ind w:left="3600" w:hanging="360"/>
      </w:pPr>
      <w:rPr>
        <w:rFonts w:ascii="Courier New" w:hAnsi="Courier New" w:hint="default"/>
      </w:rPr>
    </w:lvl>
    <w:lvl w:ilvl="5" w:tplc="D2163D58">
      <w:start w:val="1"/>
      <w:numFmt w:val="bullet"/>
      <w:lvlText w:val=""/>
      <w:lvlJc w:val="left"/>
      <w:pPr>
        <w:ind w:left="4320" w:hanging="360"/>
      </w:pPr>
      <w:rPr>
        <w:rFonts w:ascii="Wingdings" w:hAnsi="Wingdings" w:hint="default"/>
      </w:rPr>
    </w:lvl>
    <w:lvl w:ilvl="6" w:tplc="E9AC21D2">
      <w:start w:val="1"/>
      <w:numFmt w:val="bullet"/>
      <w:lvlText w:val=""/>
      <w:lvlJc w:val="left"/>
      <w:pPr>
        <w:ind w:left="5040" w:hanging="360"/>
      </w:pPr>
      <w:rPr>
        <w:rFonts w:ascii="Symbol" w:hAnsi="Symbol" w:hint="default"/>
      </w:rPr>
    </w:lvl>
    <w:lvl w:ilvl="7" w:tplc="DA38151E">
      <w:start w:val="1"/>
      <w:numFmt w:val="bullet"/>
      <w:lvlText w:val="o"/>
      <w:lvlJc w:val="left"/>
      <w:pPr>
        <w:ind w:left="5760" w:hanging="360"/>
      </w:pPr>
      <w:rPr>
        <w:rFonts w:ascii="Courier New" w:hAnsi="Courier New" w:hint="default"/>
      </w:rPr>
    </w:lvl>
    <w:lvl w:ilvl="8" w:tplc="71C65AD4">
      <w:start w:val="1"/>
      <w:numFmt w:val="bullet"/>
      <w:lvlText w:val=""/>
      <w:lvlJc w:val="left"/>
      <w:pPr>
        <w:ind w:left="6480" w:hanging="360"/>
      </w:pPr>
      <w:rPr>
        <w:rFonts w:ascii="Wingdings" w:hAnsi="Wingdings" w:hint="default"/>
      </w:rPr>
    </w:lvl>
  </w:abstractNum>
  <w:abstractNum w:abstractNumId="27" w15:restartNumberingAfterBreak="0">
    <w:nsid w:val="6A520F26"/>
    <w:multiLevelType w:val="hybridMultilevel"/>
    <w:tmpl w:val="A9C8D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31080F"/>
    <w:multiLevelType w:val="hybridMultilevel"/>
    <w:tmpl w:val="C0340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F51470D"/>
    <w:multiLevelType w:val="hybridMultilevel"/>
    <w:tmpl w:val="169E1FEC"/>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70AC3E85"/>
    <w:multiLevelType w:val="multilevel"/>
    <w:tmpl w:val="909C1F7E"/>
    <w:lvl w:ilvl="0">
      <w:start w:val="3"/>
      <w:numFmt w:val="decimal"/>
      <w:lvlText w:val="%1"/>
      <w:lvlJc w:val="left"/>
      <w:pPr>
        <w:ind w:left="384" w:hanging="384"/>
      </w:pPr>
      <w:rPr>
        <w:rFonts w:hint="default"/>
      </w:rPr>
    </w:lvl>
    <w:lvl w:ilvl="1">
      <w:start w:val="6"/>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115780A"/>
    <w:multiLevelType w:val="hybridMultilevel"/>
    <w:tmpl w:val="FFFFFFFF"/>
    <w:lvl w:ilvl="0" w:tplc="C7C69CBE">
      <w:start w:val="1"/>
      <w:numFmt w:val="bullet"/>
      <w:lvlText w:val="-"/>
      <w:lvlJc w:val="left"/>
      <w:pPr>
        <w:ind w:left="720" w:hanging="360"/>
      </w:pPr>
      <w:rPr>
        <w:rFonts w:ascii="Calibri" w:hAnsi="Calibri" w:hint="default"/>
      </w:rPr>
    </w:lvl>
    <w:lvl w:ilvl="1" w:tplc="91D4FE6E">
      <w:start w:val="1"/>
      <w:numFmt w:val="bullet"/>
      <w:lvlText w:val="o"/>
      <w:lvlJc w:val="left"/>
      <w:pPr>
        <w:ind w:left="1440" w:hanging="360"/>
      </w:pPr>
      <w:rPr>
        <w:rFonts w:ascii="Courier New" w:hAnsi="Courier New" w:hint="default"/>
      </w:rPr>
    </w:lvl>
    <w:lvl w:ilvl="2" w:tplc="74E01284">
      <w:start w:val="1"/>
      <w:numFmt w:val="bullet"/>
      <w:lvlText w:val=""/>
      <w:lvlJc w:val="left"/>
      <w:pPr>
        <w:ind w:left="2160" w:hanging="360"/>
      </w:pPr>
      <w:rPr>
        <w:rFonts w:ascii="Wingdings" w:hAnsi="Wingdings" w:hint="default"/>
      </w:rPr>
    </w:lvl>
    <w:lvl w:ilvl="3" w:tplc="A3988FF8">
      <w:start w:val="1"/>
      <w:numFmt w:val="bullet"/>
      <w:lvlText w:val=""/>
      <w:lvlJc w:val="left"/>
      <w:pPr>
        <w:ind w:left="2880" w:hanging="360"/>
      </w:pPr>
      <w:rPr>
        <w:rFonts w:ascii="Symbol" w:hAnsi="Symbol" w:hint="default"/>
      </w:rPr>
    </w:lvl>
    <w:lvl w:ilvl="4" w:tplc="A32E97D0">
      <w:start w:val="1"/>
      <w:numFmt w:val="bullet"/>
      <w:lvlText w:val="o"/>
      <w:lvlJc w:val="left"/>
      <w:pPr>
        <w:ind w:left="3600" w:hanging="360"/>
      </w:pPr>
      <w:rPr>
        <w:rFonts w:ascii="Courier New" w:hAnsi="Courier New" w:hint="default"/>
      </w:rPr>
    </w:lvl>
    <w:lvl w:ilvl="5" w:tplc="704C98FA">
      <w:start w:val="1"/>
      <w:numFmt w:val="bullet"/>
      <w:lvlText w:val=""/>
      <w:lvlJc w:val="left"/>
      <w:pPr>
        <w:ind w:left="4320" w:hanging="360"/>
      </w:pPr>
      <w:rPr>
        <w:rFonts w:ascii="Wingdings" w:hAnsi="Wingdings" w:hint="default"/>
      </w:rPr>
    </w:lvl>
    <w:lvl w:ilvl="6" w:tplc="26420A30">
      <w:start w:val="1"/>
      <w:numFmt w:val="bullet"/>
      <w:lvlText w:val=""/>
      <w:lvlJc w:val="left"/>
      <w:pPr>
        <w:ind w:left="5040" w:hanging="360"/>
      </w:pPr>
      <w:rPr>
        <w:rFonts w:ascii="Symbol" w:hAnsi="Symbol" w:hint="default"/>
      </w:rPr>
    </w:lvl>
    <w:lvl w:ilvl="7" w:tplc="1A8CCBFA">
      <w:start w:val="1"/>
      <w:numFmt w:val="bullet"/>
      <w:lvlText w:val="o"/>
      <w:lvlJc w:val="left"/>
      <w:pPr>
        <w:ind w:left="5760" w:hanging="360"/>
      </w:pPr>
      <w:rPr>
        <w:rFonts w:ascii="Courier New" w:hAnsi="Courier New" w:hint="default"/>
      </w:rPr>
    </w:lvl>
    <w:lvl w:ilvl="8" w:tplc="AB14C4E0">
      <w:start w:val="1"/>
      <w:numFmt w:val="bullet"/>
      <w:lvlText w:val=""/>
      <w:lvlJc w:val="left"/>
      <w:pPr>
        <w:ind w:left="6480" w:hanging="360"/>
      </w:pPr>
      <w:rPr>
        <w:rFonts w:ascii="Wingdings" w:hAnsi="Wingdings" w:hint="default"/>
      </w:rPr>
    </w:lvl>
  </w:abstractNum>
  <w:abstractNum w:abstractNumId="32" w15:restartNumberingAfterBreak="0">
    <w:nsid w:val="74441AA2"/>
    <w:multiLevelType w:val="hybridMultilevel"/>
    <w:tmpl w:val="FFFFFFFF"/>
    <w:lvl w:ilvl="0" w:tplc="E084A7D0">
      <w:start w:val="1"/>
      <w:numFmt w:val="bullet"/>
      <w:lvlText w:val="-"/>
      <w:lvlJc w:val="left"/>
      <w:pPr>
        <w:ind w:left="720" w:hanging="360"/>
      </w:pPr>
      <w:rPr>
        <w:rFonts w:ascii="Calibri" w:hAnsi="Calibri" w:hint="default"/>
      </w:rPr>
    </w:lvl>
    <w:lvl w:ilvl="1" w:tplc="55D2B384">
      <w:start w:val="1"/>
      <w:numFmt w:val="bullet"/>
      <w:lvlText w:val="o"/>
      <w:lvlJc w:val="left"/>
      <w:pPr>
        <w:ind w:left="1440" w:hanging="360"/>
      </w:pPr>
      <w:rPr>
        <w:rFonts w:ascii="Courier New" w:hAnsi="Courier New" w:hint="default"/>
      </w:rPr>
    </w:lvl>
    <w:lvl w:ilvl="2" w:tplc="57E8D840">
      <w:start w:val="1"/>
      <w:numFmt w:val="bullet"/>
      <w:lvlText w:val=""/>
      <w:lvlJc w:val="left"/>
      <w:pPr>
        <w:ind w:left="2160" w:hanging="360"/>
      </w:pPr>
      <w:rPr>
        <w:rFonts w:ascii="Wingdings" w:hAnsi="Wingdings" w:hint="default"/>
      </w:rPr>
    </w:lvl>
    <w:lvl w:ilvl="3" w:tplc="9FBEA4CC">
      <w:start w:val="1"/>
      <w:numFmt w:val="bullet"/>
      <w:lvlText w:val=""/>
      <w:lvlJc w:val="left"/>
      <w:pPr>
        <w:ind w:left="2880" w:hanging="360"/>
      </w:pPr>
      <w:rPr>
        <w:rFonts w:ascii="Symbol" w:hAnsi="Symbol" w:hint="default"/>
      </w:rPr>
    </w:lvl>
    <w:lvl w:ilvl="4" w:tplc="927ADBC4">
      <w:start w:val="1"/>
      <w:numFmt w:val="bullet"/>
      <w:lvlText w:val="o"/>
      <w:lvlJc w:val="left"/>
      <w:pPr>
        <w:ind w:left="3600" w:hanging="360"/>
      </w:pPr>
      <w:rPr>
        <w:rFonts w:ascii="Courier New" w:hAnsi="Courier New" w:hint="default"/>
      </w:rPr>
    </w:lvl>
    <w:lvl w:ilvl="5" w:tplc="78A6FEC0">
      <w:start w:val="1"/>
      <w:numFmt w:val="bullet"/>
      <w:lvlText w:val=""/>
      <w:lvlJc w:val="left"/>
      <w:pPr>
        <w:ind w:left="4320" w:hanging="360"/>
      </w:pPr>
      <w:rPr>
        <w:rFonts w:ascii="Wingdings" w:hAnsi="Wingdings" w:hint="default"/>
      </w:rPr>
    </w:lvl>
    <w:lvl w:ilvl="6" w:tplc="CE9E1E06">
      <w:start w:val="1"/>
      <w:numFmt w:val="bullet"/>
      <w:lvlText w:val=""/>
      <w:lvlJc w:val="left"/>
      <w:pPr>
        <w:ind w:left="5040" w:hanging="360"/>
      </w:pPr>
      <w:rPr>
        <w:rFonts w:ascii="Symbol" w:hAnsi="Symbol" w:hint="default"/>
      </w:rPr>
    </w:lvl>
    <w:lvl w:ilvl="7" w:tplc="4E7EBBDE">
      <w:start w:val="1"/>
      <w:numFmt w:val="bullet"/>
      <w:lvlText w:val="o"/>
      <w:lvlJc w:val="left"/>
      <w:pPr>
        <w:ind w:left="5760" w:hanging="360"/>
      </w:pPr>
      <w:rPr>
        <w:rFonts w:ascii="Courier New" w:hAnsi="Courier New" w:hint="default"/>
      </w:rPr>
    </w:lvl>
    <w:lvl w:ilvl="8" w:tplc="AEB834A6">
      <w:start w:val="1"/>
      <w:numFmt w:val="bullet"/>
      <w:lvlText w:val=""/>
      <w:lvlJc w:val="left"/>
      <w:pPr>
        <w:ind w:left="6480" w:hanging="360"/>
      </w:pPr>
      <w:rPr>
        <w:rFonts w:ascii="Wingdings" w:hAnsi="Wingdings" w:hint="default"/>
      </w:rPr>
    </w:lvl>
  </w:abstractNum>
  <w:abstractNum w:abstractNumId="33" w15:restartNumberingAfterBreak="0">
    <w:nsid w:val="77403291"/>
    <w:multiLevelType w:val="hybridMultilevel"/>
    <w:tmpl w:val="FFFFFFFF"/>
    <w:lvl w:ilvl="0" w:tplc="1E9491E0">
      <w:start w:val="1"/>
      <w:numFmt w:val="decimal"/>
      <w:lvlText w:val="%1."/>
      <w:lvlJc w:val="left"/>
      <w:pPr>
        <w:ind w:left="720" w:hanging="360"/>
      </w:pPr>
    </w:lvl>
    <w:lvl w:ilvl="1" w:tplc="CAFA721E">
      <w:start w:val="1"/>
      <w:numFmt w:val="lowerLetter"/>
      <w:lvlText w:val="%2."/>
      <w:lvlJc w:val="left"/>
      <w:pPr>
        <w:ind w:left="1440" w:hanging="360"/>
      </w:pPr>
    </w:lvl>
    <w:lvl w:ilvl="2" w:tplc="8B42ECB0">
      <w:start w:val="1"/>
      <w:numFmt w:val="lowerRoman"/>
      <w:lvlText w:val="%3."/>
      <w:lvlJc w:val="right"/>
      <w:pPr>
        <w:ind w:left="2160" w:hanging="180"/>
      </w:pPr>
    </w:lvl>
    <w:lvl w:ilvl="3" w:tplc="CDEC4DFA">
      <w:start w:val="1"/>
      <w:numFmt w:val="decimal"/>
      <w:lvlText w:val="%4."/>
      <w:lvlJc w:val="left"/>
      <w:pPr>
        <w:ind w:left="2880" w:hanging="360"/>
      </w:pPr>
    </w:lvl>
    <w:lvl w:ilvl="4" w:tplc="E286BD0C">
      <w:start w:val="1"/>
      <w:numFmt w:val="lowerLetter"/>
      <w:lvlText w:val="%5."/>
      <w:lvlJc w:val="left"/>
      <w:pPr>
        <w:ind w:left="3600" w:hanging="360"/>
      </w:pPr>
    </w:lvl>
    <w:lvl w:ilvl="5" w:tplc="F4D66BC2">
      <w:start w:val="1"/>
      <w:numFmt w:val="lowerRoman"/>
      <w:lvlText w:val="%6."/>
      <w:lvlJc w:val="right"/>
      <w:pPr>
        <w:ind w:left="4320" w:hanging="180"/>
      </w:pPr>
    </w:lvl>
    <w:lvl w:ilvl="6" w:tplc="5C4E922E">
      <w:start w:val="1"/>
      <w:numFmt w:val="decimal"/>
      <w:lvlText w:val="%7."/>
      <w:lvlJc w:val="left"/>
      <w:pPr>
        <w:ind w:left="5040" w:hanging="360"/>
      </w:pPr>
    </w:lvl>
    <w:lvl w:ilvl="7" w:tplc="93025266">
      <w:start w:val="1"/>
      <w:numFmt w:val="lowerLetter"/>
      <w:lvlText w:val="%8."/>
      <w:lvlJc w:val="left"/>
      <w:pPr>
        <w:ind w:left="5760" w:hanging="360"/>
      </w:pPr>
    </w:lvl>
    <w:lvl w:ilvl="8" w:tplc="8A1843A6">
      <w:start w:val="1"/>
      <w:numFmt w:val="lowerRoman"/>
      <w:lvlText w:val="%9."/>
      <w:lvlJc w:val="right"/>
      <w:pPr>
        <w:ind w:left="6480" w:hanging="180"/>
      </w:pPr>
    </w:lvl>
  </w:abstractNum>
  <w:abstractNum w:abstractNumId="34" w15:restartNumberingAfterBreak="0">
    <w:nsid w:val="78802160"/>
    <w:multiLevelType w:val="hybridMultilevel"/>
    <w:tmpl w:val="FFFFFFFF"/>
    <w:lvl w:ilvl="0" w:tplc="2E62D960">
      <w:start w:val="1"/>
      <w:numFmt w:val="bullet"/>
      <w:lvlText w:val=""/>
      <w:lvlJc w:val="left"/>
      <w:pPr>
        <w:ind w:left="720" w:hanging="360"/>
      </w:pPr>
      <w:rPr>
        <w:rFonts w:ascii="Symbol" w:hAnsi="Symbol" w:hint="default"/>
      </w:rPr>
    </w:lvl>
    <w:lvl w:ilvl="1" w:tplc="B4CEF68C">
      <w:start w:val="1"/>
      <w:numFmt w:val="bullet"/>
      <w:lvlText w:val="o"/>
      <w:lvlJc w:val="left"/>
      <w:pPr>
        <w:ind w:left="1440" w:hanging="360"/>
      </w:pPr>
      <w:rPr>
        <w:rFonts w:ascii="Courier New" w:hAnsi="Courier New" w:hint="default"/>
      </w:rPr>
    </w:lvl>
    <w:lvl w:ilvl="2" w:tplc="0E9CCE6A">
      <w:start w:val="1"/>
      <w:numFmt w:val="bullet"/>
      <w:lvlText w:val=""/>
      <w:lvlJc w:val="left"/>
      <w:pPr>
        <w:ind w:left="2160" w:hanging="360"/>
      </w:pPr>
      <w:rPr>
        <w:rFonts w:ascii="Wingdings" w:hAnsi="Wingdings" w:hint="default"/>
      </w:rPr>
    </w:lvl>
    <w:lvl w:ilvl="3" w:tplc="70887208">
      <w:start w:val="1"/>
      <w:numFmt w:val="bullet"/>
      <w:lvlText w:val=""/>
      <w:lvlJc w:val="left"/>
      <w:pPr>
        <w:ind w:left="2880" w:hanging="360"/>
      </w:pPr>
      <w:rPr>
        <w:rFonts w:ascii="Symbol" w:hAnsi="Symbol" w:hint="default"/>
      </w:rPr>
    </w:lvl>
    <w:lvl w:ilvl="4" w:tplc="1E1EEDE6">
      <w:start w:val="1"/>
      <w:numFmt w:val="bullet"/>
      <w:lvlText w:val="o"/>
      <w:lvlJc w:val="left"/>
      <w:pPr>
        <w:ind w:left="3600" w:hanging="360"/>
      </w:pPr>
      <w:rPr>
        <w:rFonts w:ascii="Courier New" w:hAnsi="Courier New" w:hint="default"/>
      </w:rPr>
    </w:lvl>
    <w:lvl w:ilvl="5" w:tplc="325C8206">
      <w:start w:val="1"/>
      <w:numFmt w:val="bullet"/>
      <w:lvlText w:val=""/>
      <w:lvlJc w:val="left"/>
      <w:pPr>
        <w:ind w:left="4320" w:hanging="360"/>
      </w:pPr>
      <w:rPr>
        <w:rFonts w:ascii="Wingdings" w:hAnsi="Wingdings" w:hint="default"/>
      </w:rPr>
    </w:lvl>
    <w:lvl w:ilvl="6" w:tplc="B080C850">
      <w:start w:val="1"/>
      <w:numFmt w:val="bullet"/>
      <w:lvlText w:val=""/>
      <w:lvlJc w:val="left"/>
      <w:pPr>
        <w:ind w:left="5040" w:hanging="360"/>
      </w:pPr>
      <w:rPr>
        <w:rFonts w:ascii="Symbol" w:hAnsi="Symbol" w:hint="default"/>
      </w:rPr>
    </w:lvl>
    <w:lvl w:ilvl="7" w:tplc="1BAE2744">
      <w:start w:val="1"/>
      <w:numFmt w:val="bullet"/>
      <w:lvlText w:val="o"/>
      <w:lvlJc w:val="left"/>
      <w:pPr>
        <w:ind w:left="5760" w:hanging="360"/>
      </w:pPr>
      <w:rPr>
        <w:rFonts w:ascii="Courier New" w:hAnsi="Courier New" w:hint="default"/>
      </w:rPr>
    </w:lvl>
    <w:lvl w:ilvl="8" w:tplc="AF1E8CEA">
      <w:start w:val="1"/>
      <w:numFmt w:val="bullet"/>
      <w:lvlText w:val=""/>
      <w:lvlJc w:val="left"/>
      <w:pPr>
        <w:ind w:left="6480" w:hanging="360"/>
      </w:pPr>
      <w:rPr>
        <w:rFonts w:ascii="Wingdings" w:hAnsi="Wingdings" w:hint="default"/>
      </w:rPr>
    </w:lvl>
  </w:abstractNum>
  <w:abstractNum w:abstractNumId="35" w15:restartNumberingAfterBreak="0">
    <w:nsid w:val="7B8C0473"/>
    <w:multiLevelType w:val="hybridMultilevel"/>
    <w:tmpl w:val="E05E2A44"/>
    <w:lvl w:ilvl="0" w:tplc="C27CC052">
      <w:start w:val="1"/>
      <w:numFmt w:val="bullet"/>
      <w:lvlText w:val="-"/>
      <w:lvlJc w:val="left"/>
      <w:pPr>
        <w:ind w:left="720" w:hanging="360"/>
      </w:pPr>
      <w:rPr>
        <w:rFonts w:ascii="Calibri" w:hAnsi="Calibri" w:hint="default"/>
      </w:rPr>
    </w:lvl>
    <w:lvl w:ilvl="1" w:tplc="B29A6FF4">
      <w:start w:val="1"/>
      <w:numFmt w:val="bullet"/>
      <w:lvlText w:val="o"/>
      <w:lvlJc w:val="left"/>
      <w:pPr>
        <w:ind w:left="1440" w:hanging="360"/>
      </w:pPr>
      <w:rPr>
        <w:rFonts w:ascii="Courier New" w:hAnsi="Courier New" w:hint="default"/>
      </w:rPr>
    </w:lvl>
    <w:lvl w:ilvl="2" w:tplc="5610F464">
      <w:start w:val="1"/>
      <w:numFmt w:val="bullet"/>
      <w:lvlText w:val=""/>
      <w:lvlJc w:val="left"/>
      <w:pPr>
        <w:ind w:left="2160" w:hanging="360"/>
      </w:pPr>
      <w:rPr>
        <w:rFonts w:ascii="Wingdings" w:hAnsi="Wingdings" w:hint="default"/>
      </w:rPr>
    </w:lvl>
    <w:lvl w:ilvl="3" w:tplc="2B62A596">
      <w:start w:val="1"/>
      <w:numFmt w:val="bullet"/>
      <w:lvlText w:val=""/>
      <w:lvlJc w:val="left"/>
      <w:pPr>
        <w:ind w:left="2880" w:hanging="360"/>
      </w:pPr>
      <w:rPr>
        <w:rFonts w:ascii="Symbol" w:hAnsi="Symbol" w:hint="default"/>
      </w:rPr>
    </w:lvl>
    <w:lvl w:ilvl="4" w:tplc="D37A9A84">
      <w:start w:val="1"/>
      <w:numFmt w:val="bullet"/>
      <w:lvlText w:val="o"/>
      <w:lvlJc w:val="left"/>
      <w:pPr>
        <w:ind w:left="3600" w:hanging="360"/>
      </w:pPr>
      <w:rPr>
        <w:rFonts w:ascii="Courier New" w:hAnsi="Courier New" w:hint="default"/>
      </w:rPr>
    </w:lvl>
    <w:lvl w:ilvl="5" w:tplc="3314DA12">
      <w:start w:val="1"/>
      <w:numFmt w:val="bullet"/>
      <w:lvlText w:val=""/>
      <w:lvlJc w:val="left"/>
      <w:pPr>
        <w:ind w:left="4320" w:hanging="360"/>
      </w:pPr>
      <w:rPr>
        <w:rFonts w:ascii="Wingdings" w:hAnsi="Wingdings" w:hint="default"/>
      </w:rPr>
    </w:lvl>
    <w:lvl w:ilvl="6" w:tplc="A154C442">
      <w:start w:val="1"/>
      <w:numFmt w:val="bullet"/>
      <w:lvlText w:val=""/>
      <w:lvlJc w:val="left"/>
      <w:pPr>
        <w:ind w:left="5040" w:hanging="360"/>
      </w:pPr>
      <w:rPr>
        <w:rFonts w:ascii="Symbol" w:hAnsi="Symbol" w:hint="default"/>
      </w:rPr>
    </w:lvl>
    <w:lvl w:ilvl="7" w:tplc="C67E6432">
      <w:start w:val="1"/>
      <w:numFmt w:val="bullet"/>
      <w:lvlText w:val="o"/>
      <w:lvlJc w:val="left"/>
      <w:pPr>
        <w:ind w:left="5760" w:hanging="360"/>
      </w:pPr>
      <w:rPr>
        <w:rFonts w:ascii="Courier New" w:hAnsi="Courier New" w:hint="default"/>
      </w:rPr>
    </w:lvl>
    <w:lvl w:ilvl="8" w:tplc="6FD83B4A">
      <w:start w:val="1"/>
      <w:numFmt w:val="bullet"/>
      <w:lvlText w:val=""/>
      <w:lvlJc w:val="left"/>
      <w:pPr>
        <w:ind w:left="6480" w:hanging="360"/>
      </w:pPr>
      <w:rPr>
        <w:rFonts w:ascii="Wingdings" w:hAnsi="Wingdings" w:hint="default"/>
      </w:rPr>
    </w:lvl>
  </w:abstractNum>
  <w:abstractNum w:abstractNumId="36" w15:restartNumberingAfterBreak="0">
    <w:nsid w:val="7C094685"/>
    <w:multiLevelType w:val="hybridMultilevel"/>
    <w:tmpl w:val="205CA9E0"/>
    <w:lvl w:ilvl="0" w:tplc="6E46E7F6">
      <w:start w:val="1"/>
      <w:numFmt w:val="bullet"/>
      <w:lvlText w:val="-"/>
      <w:lvlJc w:val="left"/>
      <w:pPr>
        <w:ind w:left="720" w:hanging="360"/>
      </w:pPr>
      <w:rPr>
        <w:rFonts w:ascii="Calibri" w:hAnsi="Calibri" w:hint="default"/>
      </w:rPr>
    </w:lvl>
    <w:lvl w:ilvl="1" w:tplc="7B329D10">
      <w:start w:val="1"/>
      <w:numFmt w:val="bullet"/>
      <w:lvlText w:val="o"/>
      <w:lvlJc w:val="left"/>
      <w:pPr>
        <w:ind w:left="1440" w:hanging="360"/>
      </w:pPr>
      <w:rPr>
        <w:rFonts w:ascii="Courier New" w:hAnsi="Courier New" w:hint="default"/>
      </w:rPr>
    </w:lvl>
    <w:lvl w:ilvl="2" w:tplc="08783CFA">
      <w:start w:val="1"/>
      <w:numFmt w:val="bullet"/>
      <w:lvlText w:val=""/>
      <w:lvlJc w:val="left"/>
      <w:pPr>
        <w:ind w:left="2160" w:hanging="360"/>
      </w:pPr>
      <w:rPr>
        <w:rFonts w:ascii="Wingdings" w:hAnsi="Wingdings" w:hint="default"/>
      </w:rPr>
    </w:lvl>
    <w:lvl w:ilvl="3" w:tplc="CC38FB08">
      <w:start w:val="1"/>
      <w:numFmt w:val="bullet"/>
      <w:lvlText w:val=""/>
      <w:lvlJc w:val="left"/>
      <w:pPr>
        <w:ind w:left="2880" w:hanging="360"/>
      </w:pPr>
      <w:rPr>
        <w:rFonts w:ascii="Symbol" w:hAnsi="Symbol" w:hint="default"/>
      </w:rPr>
    </w:lvl>
    <w:lvl w:ilvl="4" w:tplc="28743B22">
      <w:start w:val="1"/>
      <w:numFmt w:val="bullet"/>
      <w:lvlText w:val="o"/>
      <w:lvlJc w:val="left"/>
      <w:pPr>
        <w:ind w:left="3600" w:hanging="360"/>
      </w:pPr>
      <w:rPr>
        <w:rFonts w:ascii="Courier New" w:hAnsi="Courier New" w:hint="default"/>
      </w:rPr>
    </w:lvl>
    <w:lvl w:ilvl="5" w:tplc="19FAF436">
      <w:start w:val="1"/>
      <w:numFmt w:val="bullet"/>
      <w:lvlText w:val=""/>
      <w:lvlJc w:val="left"/>
      <w:pPr>
        <w:ind w:left="4320" w:hanging="360"/>
      </w:pPr>
      <w:rPr>
        <w:rFonts w:ascii="Wingdings" w:hAnsi="Wingdings" w:hint="default"/>
      </w:rPr>
    </w:lvl>
    <w:lvl w:ilvl="6" w:tplc="497A5C2A">
      <w:start w:val="1"/>
      <w:numFmt w:val="bullet"/>
      <w:lvlText w:val=""/>
      <w:lvlJc w:val="left"/>
      <w:pPr>
        <w:ind w:left="5040" w:hanging="360"/>
      </w:pPr>
      <w:rPr>
        <w:rFonts w:ascii="Symbol" w:hAnsi="Symbol" w:hint="default"/>
      </w:rPr>
    </w:lvl>
    <w:lvl w:ilvl="7" w:tplc="31563346">
      <w:start w:val="1"/>
      <w:numFmt w:val="bullet"/>
      <w:lvlText w:val="o"/>
      <w:lvlJc w:val="left"/>
      <w:pPr>
        <w:ind w:left="5760" w:hanging="360"/>
      </w:pPr>
      <w:rPr>
        <w:rFonts w:ascii="Courier New" w:hAnsi="Courier New" w:hint="default"/>
      </w:rPr>
    </w:lvl>
    <w:lvl w:ilvl="8" w:tplc="909AEAA6">
      <w:start w:val="1"/>
      <w:numFmt w:val="bullet"/>
      <w:lvlText w:val=""/>
      <w:lvlJc w:val="left"/>
      <w:pPr>
        <w:ind w:left="6480" w:hanging="360"/>
      </w:pPr>
      <w:rPr>
        <w:rFonts w:ascii="Wingdings" w:hAnsi="Wingdings" w:hint="default"/>
      </w:rPr>
    </w:lvl>
  </w:abstractNum>
  <w:abstractNum w:abstractNumId="37" w15:restartNumberingAfterBreak="0">
    <w:nsid w:val="7CE40C88"/>
    <w:multiLevelType w:val="hybridMultilevel"/>
    <w:tmpl w:val="42D8AD62"/>
    <w:lvl w:ilvl="0" w:tplc="9672425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36"/>
  </w:num>
  <w:num w:numId="4">
    <w:abstractNumId w:val="14"/>
  </w:num>
  <w:num w:numId="5">
    <w:abstractNumId w:val="18"/>
  </w:num>
  <w:num w:numId="6">
    <w:abstractNumId w:val="35"/>
  </w:num>
  <w:num w:numId="7">
    <w:abstractNumId w:val="12"/>
  </w:num>
  <w:num w:numId="8">
    <w:abstractNumId w:val="23"/>
  </w:num>
  <w:num w:numId="9">
    <w:abstractNumId w:val="26"/>
  </w:num>
  <w:num w:numId="10">
    <w:abstractNumId w:val="32"/>
  </w:num>
  <w:num w:numId="11">
    <w:abstractNumId w:val="9"/>
  </w:num>
  <w:num w:numId="12">
    <w:abstractNumId w:val="34"/>
  </w:num>
  <w:num w:numId="13">
    <w:abstractNumId w:val="15"/>
  </w:num>
  <w:num w:numId="14">
    <w:abstractNumId w:val="6"/>
  </w:num>
  <w:num w:numId="15">
    <w:abstractNumId w:val="33"/>
  </w:num>
  <w:num w:numId="16">
    <w:abstractNumId w:val="20"/>
  </w:num>
  <w:num w:numId="17">
    <w:abstractNumId w:val="31"/>
  </w:num>
  <w:num w:numId="18">
    <w:abstractNumId w:val="37"/>
  </w:num>
  <w:num w:numId="19">
    <w:abstractNumId w:val="21"/>
  </w:num>
  <w:num w:numId="20">
    <w:abstractNumId w:val="17"/>
  </w:num>
  <w:num w:numId="21">
    <w:abstractNumId w:val="27"/>
  </w:num>
  <w:num w:numId="22">
    <w:abstractNumId w:val="3"/>
  </w:num>
  <w:num w:numId="23">
    <w:abstractNumId w:val="4"/>
  </w:num>
  <w:num w:numId="24">
    <w:abstractNumId w:val="29"/>
  </w:num>
  <w:num w:numId="25">
    <w:abstractNumId w:val="25"/>
  </w:num>
  <w:num w:numId="26">
    <w:abstractNumId w:val="1"/>
  </w:num>
  <w:num w:numId="27">
    <w:abstractNumId w:val="19"/>
  </w:num>
  <w:num w:numId="28">
    <w:abstractNumId w:val="11"/>
  </w:num>
  <w:num w:numId="29">
    <w:abstractNumId w:val="5"/>
  </w:num>
  <w:num w:numId="30">
    <w:abstractNumId w:val="22"/>
  </w:num>
  <w:num w:numId="31">
    <w:abstractNumId w:val="24"/>
  </w:num>
  <w:num w:numId="32">
    <w:abstractNumId w:val="8"/>
  </w:num>
  <w:num w:numId="33">
    <w:abstractNumId w:val="28"/>
  </w:num>
  <w:num w:numId="34">
    <w:abstractNumId w:val="2"/>
  </w:num>
  <w:num w:numId="35">
    <w:abstractNumId w:val="0"/>
  </w:num>
  <w:num w:numId="36">
    <w:abstractNumId w:val="13"/>
  </w:num>
  <w:num w:numId="37">
    <w:abstractNumId w:val="7"/>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3111"/>
    <w:rsid w:val="00002795"/>
    <w:rsid w:val="00012ED6"/>
    <w:rsid w:val="00024429"/>
    <w:rsid w:val="00042065"/>
    <w:rsid w:val="00043C94"/>
    <w:rsid w:val="00051A07"/>
    <w:rsid w:val="000601F4"/>
    <w:rsid w:val="00064A1D"/>
    <w:rsid w:val="0007230C"/>
    <w:rsid w:val="000757CF"/>
    <w:rsid w:val="0007968E"/>
    <w:rsid w:val="00081D77"/>
    <w:rsid w:val="000A3DD6"/>
    <w:rsid w:val="000B102B"/>
    <w:rsid w:val="000B23E1"/>
    <w:rsid w:val="000B450C"/>
    <w:rsid w:val="000D5C1C"/>
    <w:rsid w:val="000E74D2"/>
    <w:rsid w:val="000F6F2C"/>
    <w:rsid w:val="000F7A80"/>
    <w:rsid w:val="00104A99"/>
    <w:rsid w:val="00110908"/>
    <w:rsid w:val="0011098D"/>
    <w:rsid w:val="001120AF"/>
    <w:rsid w:val="00121028"/>
    <w:rsid w:val="001229EB"/>
    <w:rsid w:val="0013188D"/>
    <w:rsid w:val="00133AF2"/>
    <w:rsid w:val="0014735D"/>
    <w:rsid w:val="0016777A"/>
    <w:rsid w:val="00173443"/>
    <w:rsid w:val="00175CFA"/>
    <w:rsid w:val="00194032"/>
    <w:rsid w:val="001A1D93"/>
    <w:rsid w:val="001A2161"/>
    <w:rsid w:val="001B1A36"/>
    <w:rsid w:val="001B6CAA"/>
    <w:rsid w:val="001C0B04"/>
    <w:rsid w:val="001D283E"/>
    <w:rsid w:val="001D69C2"/>
    <w:rsid w:val="001E0146"/>
    <w:rsid w:val="001E5633"/>
    <w:rsid w:val="001F0E91"/>
    <w:rsid w:val="001F227A"/>
    <w:rsid w:val="002009B0"/>
    <w:rsid w:val="00204F8A"/>
    <w:rsid w:val="0021502C"/>
    <w:rsid w:val="00217473"/>
    <w:rsid w:val="00223237"/>
    <w:rsid w:val="002243C9"/>
    <w:rsid w:val="002260FF"/>
    <w:rsid w:val="002269F0"/>
    <w:rsid w:val="00234F01"/>
    <w:rsid w:val="0023767C"/>
    <w:rsid w:val="00241DF2"/>
    <w:rsid w:val="00244059"/>
    <w:rsid w:val="0024731B"/>
    <w:rsid w:val="00254F61"/>
    <w:rsid w:val="00255627"/>
    <w:rsid w:val="00276430"/>
    <w:rsid w:val="00284A0D"/>
    <w:rsid w:val="00295768"/>
    <w:rsid w:val="0029639B"/>
    <w:rsid w:val="002B22FC"/>
    <w:rsid w:val="002B654E"/>
    <w:rsid w:val="002D055D"/>
    <w:rsid w:val="002F587A"/>
    <w:rsid w:val="0030195B"/>
    <w:rsid w:val="003043B1"/>
    <w:rsid w:val="003053E8"/>
    <w:rsid w:val="00310A9B"/>
    <w:rsid w:val="003173E4"/>
    <w:rsid w:val="0032012C"/>
    <w:rsid w:val="003218DA"/>
    <w:rsid w:val="0032564A"/>
    <w:rsid w:val="0032583E"/>
    <w:rsid w:val="0033406B"/>
    <w:rsid w:val="00337B62"/>
    <w:rsid w:val="0034004E"/>
    <w:rsid w:val="003425E1"/>
    <w:rsid w:val="00351724"/>
    <w:rsid w:val="00354FD2"/>
    <w:rsid w:val="00357496"/>
    <w:rsid w:val="00366BD5"/>
    <w:rsid w:val="00367E67"/>
    <w:rsid w:val="00371CDB"/>
    <w:rsid w:val="003726F5"/>
    <w:rsid w:val="0038391C"/>
    <w:rsid w:val="00393EAE"/>
    <w:rsid w:val="00395A70"/>
    <w:rsid w:val="003962A6"/>
    <w:rsid w:val="003A1D0A"/>
    <w:rsid w:val="003B4289"/>
    <w:rsid w:val="003C74F2"/>
    <w:rsid w:val="003E4760"/>
    <w:rsid w:val="003F05E1"/>
    <w:rsid w:val="00400B48"/>
    <w:rsid w:val="00403E3C"/>
    <w:rsid w:val="00412948"/>
    <w:rsid w:val="0041F2D5"/>
    <w:rsid w:val="00420D32"/>
    <w:rsid w:val="0042256C"/>
    <w:rsid w:val="00422FA0"/>
    <w:rsid w:val="00424CB0"/>
    <w:rsid w:val="00430B6C"/>
    <w:rsid w:val="0043110B"/>
    <w:rsid w:val="00435A15"/>
    <w:rsid w:val="00442146"/>
    <w:rsid w:val="00445BB3"/>
    <w:rsid w:val="00451F93"/>
    <w:rsid w:val="004637E3"/>
    <w:rsid w:val="0046503E"/>
    <w:rsid w:val="00471266"/>
    <w:rsid w:val="004728CA"/>
    <w:rsid w:val="00473F7B"/>
    <w:rsid w:val="00474AA0"/>
    <w:rsid w:val="004765FC"/>
    <w:rsid w:val="00485406"/>
    <w:rsid w:val="004866BE"/>
    <w:rsid w:val="00494D63"/>
    <w:rsid w:val="00496DC0"/>
    <w:rsid w:val="004B14B7"/>
    <w:rsid w:val="004B6C17"/>
    <w:rsid w:val="004C52F6"/>
    <w:rsid w:val="004C67F7"/>
    <w:rsid w:val="004E4952"/>
    <w:rsid w:val="004F17EE"/>
    <w:rsid w:val="004F3389"/>
    <w:rsid w:val="004F5702"/>
    <w:rsid w:val="00510507"/>
    <w:rsid w:val="005156AA"/>
    <w:rsid w:val="00525453"/>
    <w:rsid w:val="0054471A"/>
    <w:rsid w:val="00552E82"/>
    <w:rsid w:val="00561D1A"/>
    <w:rsid w:val="00564FC0"/>
    <w:rsid w:val="00565171"/>
    <w:rsid w:val="005713A4"/>
    <w:rsid w:val="00574409"/>
    <w:rsid w:val="00574505"/>
    <w:rsid w:val="00576DFA"/>
    <w:rsid w:val="0058091F"/>
    <w:rsid w:val="00586564"/>
    <w:rsid w:val="00591879"/>
    <w:rsid w:val="005A0B4A"/>
    <w:rsid w:val="005B0640"/>
    <w:rsid w:val="005D21C3"/>
    <w:rsid w:val="005E008C"/>
    <w:rsid w:val="005F2E1D"/>
    <w:rsid w:val="00600446"/>
    <w:rsid w:val="0060266C"/>
    <w:rsid w:val="006177D4"/>
    <w:rsid w:val="006204D3"/>
    <w:rsid w:val="00621775"/>
    <w:rsid w:val="00625980"/>
    <w:rsid w:val="00625ED4"/>
    <w:rsid w:val="00626FC0"/>
    <w:rsid w:val="00641E23"/>
    <w:rsid w:val="006426E3"/>
    <w:rsid w:val="00643111"/>
    <w:rsid w:val="0065053A"/>
    <w:rsid w:val="0065537E"/>
    <w:rsid w:val="00667663"/>
    <w:rsid w:val="00674CA9"/>
    <w:rsid w:val="00681A82"/>
    <w:rsid w:val="006869DE"/>
    <w:rsid w:val="00686F72"/>
    <w:rsid w:val="0069296F"/>
    <w:rsid w:val="006A5390"/>
    <w:rsid w:val="006C2A74"/>
    <w:rsid w:val="006C2E4D"/>
    <w:rsid w:val="006D200C"/>
    <w:rsid w:val="006D4345"/>
    <w:rsid w:val="006E2B95"/>
    <w:rsid w:val="006F6EC5"/>
    <w:rsid w:val="007060D7"/>
    <w:rsid w:val="0071112B"/>
    <w:rsid w:val="007161B4"/>
    <w:rsid w:val="0072138A"/>
    <w:rsid w:val="0073128E"/>
    <w:rsid w:val="0074479B"/>
    <w:rsid w:val="007453BF"/>
    <w:rsid w:val="00746627"/>
    <w:rsid w:val="00751122"/>
    <w:rsid w:val="00753063"/>
    <w:rsid w:val="00757243"/>
    <w:rsid w:val="00757A08"/>
    <w:rsid w:val="00770AD1"/>
    <w:rsid w:val="007710C3"/>
    <w:rsid w:val="00775CB2"/>
    <w:rsid w:val="007802CD"/>
    <w:rsid w:val="007813DC"/>
    <w:rsid w:val="0079264E"/>
    <w:rsid w:val="0079387C"/>
    <w:rsid w:val="007A55E1"/>
    <w:rsid w:val="007A6634"/>
    <w:rsid w:val="007B6536"/>
    <w:rsid w:val="007B66F0"/>
    <w:rsid w:val="007C2F86"/>
    <w:rsid w:val="007CA351"/>
    <w:rsid w:val="007D5182"/>
    <w:rsid w:val="007D58FE"/>
    <w:rsid w:val="007F4696"/>
    <w:rsid w:val="00800B57"/>
    <w:rsid w:val="008049A6"/>
    <w:rsid w:val="00805146"/>
    <w:rsid w:val="00813CF1"/>
    <w:rsid w:val="0081428E"/>
    <w:rsid w:val="00823E42"/>
    <w:rsid w:val="00853D00"/>
    <w:rsid w:val="00854B3F"/>
    <w:rsid w:val="008707BC"/>
    <w:rsid w:val="00871108"/>
    <w:rsid w:val="00871DE2"/>
    <w:rsid w:val="00875028"/>
    <w:rsid w:val="00890487"/>
    <w:rsid w:val="0089447C"/>
    <w:rsid w:val="008945A9"/>
    <w:rsid w:val="008A4223"/>
    <w:rsid w:val="008A442A"/>
    <w:rsid w:val="008A4865"/>
    <w:rsid w:val="008A5949"/>
    <w:rsid w:val="008B637D"/>
    <w:rsid w:val="008C0BA4"/>
    <w:rsid w:val="008C2D8C"/>
    <w:rsid w:val="008D17D1"/>
    <w:rsid w:val="008F12A3"/>
    <w:rsid w:val="00903F15"/>
    <w:rsid w:val="00915C83"/>
    <w:rsid w:val="009275C2"/>
    <w:rsid w:val="00927999"/>
    <w:rsid w:val="00937A8C"/>
    <w:rsid w:val="009406E8"/>
    <w:rsid w:val="0094383A"/>
    <w:rsid w:val="00944B4B"/>
    <w:rsid w:val="009534C4"/>
    <w:rsid w:val="00960D58"/>
    <w:rsid w:val="009628E7"/>
    <w:rsid w:val="0096363F"/>
    <w:rsid w:val="0097287C"/>
    <w:rsid w:val="00974CC1"/>
    <w:rsid w:val="00983597"/>
    <w:rsid w:val="009876C1"/>
    <w:rsid w:val="009A214B"/>
    <w:rsid w:val="009B391B"/>
    <w:rsid w:val="009B3BD8"/>
    <w:rsid w:val="009C0A23"/>
    <w:rsid w:val="009C3F0B"/>
    <w:rsid w:val="009C4568"/>
    <w:rsid w:val="009C4E82"/>
    <w:rsid w:val="009C6D84"/>
    <w:rsid w:val="009C7C65"/>
    <w:rsid w:val="009D0871"/>
    <w:rsid w:val="009D1273"/>
    <w:rsid w:val="009E091C"/>
    <w:rsid w:val="009E6C86"/>
    <w:rsid w:val="009F178A"/>
    <w:rsid w:val="009F437C"/>
    <w:rsid w:val="00A071EF"/>
    <w:rsid w:val="00A15020"/>
    <w:rsid w:val="00A222C9"/>
    <w:rsid w:val="00A24C33"/>
    <w:rsid w:val="00A319EE"/>
    <w:rsid w:val="00A323B0"/>
    <w:rsid w:val="00A37D20"/>
    <w:rsid w:val="00A40D2C"/>
    <w:rsid w:val="00A4100B"/>
    <w:rsid w:val="00A47BD9"/>
    <w:rsid w:val="00A51509"/>
    <w:rsid w:val="00A5501B"/>
    <w:rsid w:val="00A57F3F"/>
    <w:rsid w:val="00A67847"/>
    <w:rsid w:val="00A749FA"/>
    <w:rsid w:val="00A946E0"/>
    <w:rsid w:val="00AC0F1D"/>
    <w:rsid w:val="00AD1CCF"/>
    <w:rsid w:val="00AD5E02"/>
    <w:rsid w:val="00AE0B37"/>
    <w:rsid w:val="00AE31BF"/>
    <w:rsid w:val="00AE35EA"/>
    <w:rsid w:val="00AF0024"/>
    <w:rsid w:val="00B047F7"/>
    <w:rsid w:val="00B133E1"/>
    <w:rsid w:val="00B20058"/>
    <w:rsid w:val="00B2029A"/>
    <w:rsid w:val="00B20983"/>
    <w:rsid w:val="00B26647"/>
    <w:rsid w:val="00B26CC2"/>
    <w:rsid w:val="00B2E68C"/>
    <w:rsid w:val="00B37B69"/>
    <w:rsid w:val="00B505E7"/>
    <w:rsid w:val="00B5193B"/>
    <w:rsid w:val="00B53011"/>
    <w:rsid w:val="00B6360F"/>
    <w:rsid w:val="00B67D5A"/>
    <w:rsid w:val="00B67F87"/>
    <w:rsid w:val="00B756E2"/>
    <w:rsid w:val="00B76E13"/>
    <w:rsid w:val="00B7705E"/>
    <w:rsid w:val="00B83E32"/>
    <w:rsid w:val="00B85126"/>
    <w:rsid w:val="00B936DA"/>
    <w:rsid w:val="00B949B4"/>
    <w:rsid w:val="00B97DEE"/>
    <w:rsid w:val="00BA1401"/>
    <w:rsid w:val="00BB169A"/>
    <w:rsid w:val="00BB2D5B"/>
    <w:rsid w:val="00BB37BC"/>
    <w:rsid w:val="00BB6AB2"/>
    <w:rsid w:val="00BD1B8F"/>
    <w:rsid w:val="00BD2A18"/>
    <w:rsid w:val="00BD697C"/>
    <w:rsid w:val="00BF2461"/>
    <w:rsid w:val="00C03F15"/>
    <w:rsid w:val="00C24840"/>
    <w:rsid w:val="00C26A6F"/>
    <w:rsid w:val="00C317BB"/>
    <w:rsid w:val="00C35E4C"/>
    <w:rsid w:val="00C50D7C"/>
    <w:rsid w:val="00C5140C"/>
    <w:rsid w:val="00C53BE0"/>
    <w:rsid w:val="00C57A58"/>
    <w:rsid w:val="00C63DD6"/>
    <w:rsid w:val="00C646CC"/>
    <w:rsid w:val="00C65A77"/>
    <w:rsid w:val="00C67F60"/>
    <w:rsid w:val="00C6FF90"/>
    <w:rsid w:val="00C76E4E"/>
    <w:rsid w:val="00C801D5"/>
    <w:rsid w:val="00C80D93"/>
    <w:rsid w:val="00C811C8"/>
    <w:rsid w:val="00C82DE9"/>
    <w:rsid w:val="00C87779"/>
    <w:rsid w:val="00CB54F6"/>
    <w:rsid w:val="00CB6296"/>
    <w:rsid w:val="00CB6F46"/>
    <w:rsid w:val="00CC0AE3"/>
    <w:rsid w:val="00CC5298"/>
    <w:rsid w:val="00CC5850"/>
    <w:rsid w:val="00CF6577"/>
    <w:rsid w:val="00CF7450"/>
    <w:rsid w:val="00D02935"/>
    <w:rsid w:val="00D074EE"/>
    <w:rsid w:val="00D10EE3"/>
    <w:rsid w:val="00D169FF"/>
    <w:rsid w:val="00D2475B"/>
    <w:rsid w:val="00D2585F"/>
    <w:rsid w:val="00D25E55"/>
    <w:rsid w:val="00D26AEF"/>
    <w:rsid w:val="00D31C4B"/>
    <w:rsid w:val="00D32937"/>
    <w:rsid w:val="00D32C01"/>
    <w:rsid w:val="00D35299"/>
    <w:rsid w:val="00D35E36"/>
    <w:rsid w:val="00D37266"/>
    <w:rsid w:val="00D378B0"/>
    <w:rsid w:val="00D4075A"/>
    <w:rsid w:val="00D475A5"/>
    <w:rsid w:val="00D52B1A"/>
    <w:rsid w:val="00D63946"/>
    <w:rsid w:val="00D6655B"/>
    <w:rsid w:val="00D67E09"/>
    <w:rsid w:val="00D71A4D"/>
    <w:rsid w:val="00D75B98"/>
    <w:rsid w:val="00D80D13"/>
    <w:rsid w:val="00D8175F"/>
    <w:rsid w:val="00D8778C"/>
    <w:rsid w:val="00D879B5"/>
    <w:rsid w:val="00D92A79"/>
    <w:rsid w:val="00DA22FD"/>
    <w:rsid w:val="00DB1C80"/>
    <w:rsid w:val="00DB3F9B"/>
    <w:rsid w:val="00DD1621"/>
    <w:rsid w:val="00DD3705"/>
    <w:rsid w:val="00DF0652"/>
    <w:rsid w:val="00DF20CF"/>
    <w:rsid w:val="00DF7066"/>
    <w:rsid w:val="00E114F2"/>
    <w:rsid w:val="00E127A9"/>
    <w:rsid w:val="00E1288E"/>
    <w:rsid w:val="00E12AF2"/>
    <w:rsid w:val="00E1584B"/>
    <w:rsid w:val="00E204FD"/>
    <w:rsid w:val="00E27FB1"/>
    <w:rsid w:val="00E43D04"/>
    <w:rsid w:val="00E454A3"/>
    <w:rsid w:val="00E47831"/>
    <w:rsid w:val="00E50F3A"/>
    <w:rsid w:val="00E5318B"/>
    <w:rsid w:val="00E558B6"/>
    <w:rsid w:val="00E61F09"/>
    <w:rsid w:val="00E676B8"/>
    <w:rsid w:val="00E851FD"/>
    <w:rsid w:val="00EA0772"/>
    <w:rsid w:val="00EA3868"/>
    <w:rsid w:val="00EA67A3"/>
    <w:rsid w:val="00EC0B16"/>
    <w:rsid w:val="00EC6102"/>
    <w:rsid w:val="00ED50D6"/>
    <w:rsid w:val="00ED5238"/>
    <w:rsid w:val="00ED6CB1"/>
    <w:rsid w:val="00EE18C7"/>
    <w:rsid w:val="00EE336F"/>
    <w:rsid w:val="00EEAC0A"/>
    <w:rsid w:val="00EF085D"/>
    <w:rsid w:val="00EF0EF3"/>
    <w:rsid w:val="00EF47AC"/>
    <w:rsid w:val="00EF5F50"/>
    <w:rsid w:val="00EF6E58"/>
    <w:rsid w:val="00F009C3"/>
    <w:rsid w:val="00F04BB1"/>
    <w:rsid w:val="00F140BC"/>
    <w:rsid w:val="00F33F47"/>
    <w:rsid w:val="00F368F9"/>
    <w:rsid w:val="00F45E62"/>
    <w:rsid w:val="00F462ED"/>
    <w:rsid w:val="00F5E445"/>
    <w:rsid w:val="00F6059A"/>
    <w:rsid w:val="00F61413"/>
    <w:rsid w:val="00F706B9"/>
    <w:rsid w:val="00F83CF6"/>
    <w:rsid w:val="00F86665"/>
    <w:rsid w:val="00F957B2"/>
    <w:rsid w:val="00F95AE1"/>
    <w:rsid w:val="00FA1773"/>
    <w:rsid w:val="00FA774F"/>
    <w:rsid w:val="00FA7CA1"/>
    <w:rsid w:val="00FB2F46"/>
    <w:rsid w:val="00FB3AD7"/>
    <w:rsid w:val="00FB4B6C"/>
    <w:rsid w:val="00FB65AB"/>
    <w:rsid w:val="00FB7502"/>
    <w:rsid w:val="00FC4C91"/>
    <w:rsid w:val="00FC4E0A"/>
    <w:rsid w:val="00FD22FA"/>
    <w:rsid w:val="00FD6624"/>
    <w:rsid w:val="00FD76AD"/>
    <w:rsid w:val="00FE3115"/>
    <w:rsid w:val="00FE390F"/>
    <w:rsid w:val="00FF4878"/>
    <w:rsid w:val="00FF48D0"/>
    <w:rsid w:val="010B0549"/>
    <w:rsid w:val="0147AD54"/>
    <w:rsid w:val="0147C68F"/>
    <w:rsid w:val="0158DC56"/>
    <w:rsid w:val="015C3C93"/>
    <w:rsid w:val="01808431"/>
    <w:rsid w:val="018C889A"/>
    <w:rsid w:val="01A019C5"/>
    <w:rsid w:val="01A0AFEE"/>
    <w:rsid w:val="01A3365B"/>
    <w:rsid w:val="01C8CF73"/>
    <w:rsid w:val="01DC84FA"/>
    <w:rsid w:val="01DEB0A4"/>
    <w:rsid w:val="020FC994"/>
    <w:rsid w:val="02307BA0"/>
    <w:rsid w:val="023CAB4C"/>
    <w:rsid w:val="02435029"/>
    <w:rsid w:val="025BEA25"/>
    <w:rsid w:val="026BF0D8"/>
    <w:rsid w:val="027A55BD"/>
    <w:rsid w:val="028AEF0C"/>
    <w:rsid w:val="02AD5F21"/>
    <w:rsid w:val="02B5C051"/>
    <w:rsid w:val="02B632DC"/>
    <w:rsid w:val="02C4CD70"/>
    <w:rsid w:val="02EB69CB"/>
    <w:rsid w:val="02F59319"/>
    <w:rsid w:val="03187A5B"/>
    <w:rsid w:val="0340B0A9"/>
    <w:rsid w:val="0351E1AE"/>
    <w:rsid w:val="0372B22B"/>
    <w:rsid w:val="037CA765"/>
    <w:rsid w:val="038B4E5B"/>
    <w:rsid w:val="038D2BA2"/>
    <w:rsid w:val="039587A2"/>
    <w:rsid w:val="03B6A8C8"/>
    <w:rsid w:val="0413641F"/>
    <w:rsid w:val="041ABA14"/>
    <w:rsid w:val="041B0FF7"/>
    <w:rsid w:val="042F82AE"/>
    <w:rsid w:val="04453537"/>
    <w:rsid w:val="045941A1"/>
    <w:rsid w:val="04618FA3"/>
    <w:rsid w:val="047BF6D7"/>
    <w:rsid w:val="04904A92"/>
    <w:rsid w:val="04CE524C"/>
    <w:rsid w:val="04D4F346"/>
    <w:rsid w:val="04DCDFD4"/>
    <w:rsid w:val="04E145F2"/>
    <w:rsid w:val="04F08E16"/>
    <w:rsid w:val="0527EF6A"/>
    <w:rsid w:val="0535D570"/>
    <w:rsid w:val="059E4AF5"/>
    <w:rsid w:val="05A5334B"/>
    <w:rsid w:val="05F04FBD"/>
    <w:rsid w:val="05F8B04D"/>
    <w:rsid w:val="0624F845"/>
    <w:rsid w:val="062BF4D4"/>
    <w:rsid w:val="062CC0C7"/>
    <w:rsid w:val="064F66BD"/>
    <w:rsid w:val="0672B3D5"/>
    <w:rsid w:val="067735AA"/>
    <w:rsid w:val="0679F6C9"/>
    <w:rsid w:val="06943594"/>
    <w:rsid w:val="06A9F585"/>
    <w:rsid w:val="06E65BCB"/>
    <w:rsid w:val="07106A0F"/>
    <w:rsid w:val="071799A8"/>
    <w:rsid w:val="071D8D2C"/>
    <w:rsid w:val="07450B68"/>
    <w:rsid w:val="07884FD9"/>
    <w:rsid w:val="07CC2AF4"/>
    <w:rsid w:val="083BD14C"/>
    <w:rsid w:val="08539D4D"/>
    <w:rsid w:val="08575F77"/>
    <w:rsid w:val="08A2D27C"/>
    <w:rsid w:val="08BE35C2"/>
    <w:rsid w:val="08DB154E"/>
    <w:rsid w:val="08FC8A3D"/>
    <w:rsid w:val="09153D30"/>
    <w:rsid w:val="091EC471"/>
    <w:rsid w:val="09339CA2"/>
    <w:rsid w:val="093736F6"/>
    <w:rsid w:val="0950F041"/>
    <w:rsid w:val="0954F42F"/>
    <w:rsid w:val="09860661"/>
    <w:rsid w:val="09876562"/>
    <w:rsid w:val="0995022A"/>
    <w:rsid w:val="09DA61D0"/>
    <w:rsid w:val="09E04733"/>
    <w:rsid w:val="0A19C3EA"/>
    <w:rsid w:val="0A44CD04"/>
    <w:rsid w:val="0A5210AC"/>
    <w:rsid w:val="0A52DCD7"/>
    <w:rsid w:val="0A5D8EF1"/>
    <w:rsid w:val="0A712562"/>
    <w:rsid w:val="0A8BF6D9"/>
    <w:rsid w:val="0A97294D"/>
    <w:rsid w:val="0B15A639"/>
    <w:rsid w:val="0B1EC54B"/>
    <w:rsid w:val="0B66F2BF"/>
    <w:rsid w:val="0B7CE4DB"/>
    <w:rsid w:val="0B7D65CB"/>
    <w:rsid w:val="0B988557"/>
    <w:rsid w:val="0BA1E98E"/>
    <w:rsid w:val="0BE02448"/>
    <w:rsid w:val="0C23BD4D"/>
    <w:rsid w:val="0C5A814D"/>
    <w:rsid w:val="0C75BAF9"/>
    <w:rsid w:val="0C8F9989"/>
    <w:rsid w:val="0C92428F"/>
    <w:rsid w:val="0CA3A687"/>
    <w:rsid w:val="0CAE4FDF"/>
    <w:rsid w:val="0CF0EFEF"/>
    <w:rsid w:val="0D03FDA1"/>
    <w:rsid w:val="0D161B31"/>
    <w:rsid w:val="0D2111BD"/>
    <w:rsid w:val="0D2F49AB"/>
    <w:rsid w:val="0D4CD611"/>
    <w:rsid w:val="0D79529F"/>
    <w:rsid w:val="0D8A5B44"/>
    <w:rsid w:val="0D9D837D"/>
    <w:rsid w:val="0DC0BD2D"/>
    <w:rsid w:val="0DE04830"/>
    <w:rsid w:val="0DEBFC80"/>
    <w:rsid w:val="0DF3FD31"/>
    <w:rsid w:val="0E02BA5E"/>
    <w:rsid w:val="0E02E1A2"/>
    <w:rsid w:val="0E0F6937"/>
    <w:rsid w:val="0E341E9E"/>
    <w:rsid w:val="0E6AD53D"/>
    <w:rsid w:val="0E726F9D"/>
    <w:rsid w:val="0E9A24F0"/>
    <w:rsid w:val="0EA866DD"/>
    <w:rsid w:val="0EC6B53D"/>
    <w:rsid w:val="0EC843E6"/>
    <w:rsid w:val="0ED1A10E"/>
    <w:rsid w:val="0EE00B46"/>
    <w:rsid w:val="0EEE3AEA"/>
    <w:rsid w:val="0F315B1F"/>
    <w:rsid w:val="0F332619"/>
    <w:rsid w:val="0F3F11D9"/>
    <w:rsid w:val="0F47ED91"/>
    <w:rsid w:val="0F48DDF4"/>
    <w:rsid w:val="0F73FA55"/>
    <w:rsid w:val="0F79B01C"/>
    <w:rsid w:val="0FBC9077"/>
    <w:rsid w:val="0FC25BCE"/>
    <w:rsid w:val="0FF8DA53"/>
    <w:rsid w:val="0FFA23F4"/>
    <w:rsid w:val="1023B3BB"/>
    <w:rsid w:val="105E5D63"/>
    <w:rsid w:val="1089D02A"/>
    <w:rsid w:val="108C48A5"/>
    <w:rsid w:val="10926ECE"/>
    <w:rsid w:val="10BD2FD2"/>
    <w:rsid w:val="10D8568F"/>
    <w:rsid w:val="10F9BFEA"/>
    <w:rsid w:val="111EF88D"/>
    <w:rsid w:val="1137D509"/>
    <w:rsid w:val="11397336"/>
    <w:rsid w:val="11550EA5"/>
    <w:rsid w:val="115A3FB2"/>
    <w:rsid w:val="115D9090"/>
    <w:rsid w:val="117ABD11"/>
    <w:rsid w:val="1188ED69"/>
    <w:rsid w:val="11AAB8D9"/>
    <w:rsid w:val="11B72CE4"/>
    <w:rsid w:val="11D1D4F5"/>
    <w:rsid w:val="11D438DE"/>
    <w:rsid w:val="11FF15FF"/>
    <w:rsid w:val="1204B0F4"/>
    <w:rsid w:val="120EF470"/>
    <w:rsid w:val="1214E84A"/>
    <w:rsid w:val="1219017E"/>
    <w:rsid w:val="122FE384"/>
    <w:rsid w:val="123F3E5B"/>
    <w:rsid w:val="12522D60"/>
    <w:rsid w:val="12548C45"/>
    <w:rsid w:val="125D4214"/>
    <w:rsid w:val="127040C6"/>
    <w:rsid w:val="127C3E03"/>
    <w:rsid w:val="12B2580F"/>
    <w:rsid w:val="12EF60F3"/>
    <w:rsid w:val="12F20ED1"/>
    <w:rsid w:val="1320B81E"/>
    <w:rsid w:val="13296229"/>
    <w:rsid w:val="132F4CDA"/>
    <w:rsid w:val="13358A85"/>
    <w:rsid w:val="135E53C9"/>
    <w:rsid w:val="1360840E"/>
    <w:rsid w:val="1369A9B4"/>
    <w:rsid w:val="136B8D7B"/>
    <w:rsid w:val="13770F49"/>
    <w:rsid w:val="1439E51C"/>
    <w:rsid w:val="1464FEB6"/>
    <w:rsid w:val="14671674"/>
    <w:rsid w:val="147E8469"/>
    <w:rsid w:val="149894C6"/>
    <w:rsid w:val="14A48B30"/>
    <w:rsid w:val="14AD3F82"/>
    <w:rsid w:val="14B2D51E"/>
    <w:rsid w:val="14C5A38D"/>
    <w:rsid w:val="14DBB09A"/>
    <w:rsid w:val="14DCEED5"/>
    <w:rsid w:val="14EBC54D"/>
    <w:rsid w:val="14F81389"/>
    <w:rsid w:val="15027C13"/>
    <w:rsid w:val="151AEFBF"/>
    <w:rsid w:val="15480AE0"/>
    <w:rsid w:val="155610B2"/>
    <w:rsid w:val="156E3D5F"/>
    <w:rsid w:val="15A7C59B"/>
    <w:rsid w:val="15B78D87"/>
    <w:rsid w:val="160CE33D"/>
    <w:rsid w:val="16101A98"/>
    <w:rsid w:val="1610B6EA"/>
    <w:rsid w:val="161D4544"/>
    <w:rsid w:val="16678A68"/>
    <w:rsid w:val="167BAC71"/>
    <w:rsid w:val="16B99CDF"/>
    <w:rsid w:val="16C5453C"/>
    <w:rsid w:val="16DE47B2"/>
    <w:rsid w:val="16E089FB"/>
    <w:rsid w:val="16E839A3"/>
    <w:rsid w:val="16F4CE24"/>
    <w:rsid w:val="16F9F3C1"/>
    <w:rsid w:val="1708EA47"/>
    <w:rsid w:val="172484CB"/>
    <w:rsid w:val="17294083"/>
    <w:rsid w:val="1757510C"/>
    <w:rsid w:val="1767F40A"/>
    <w:rsid w:val="179120CE"/>
    <w:rsid w:val="17C0D0EE"/>
    <w:rsid w:val="17C0F15D"/>
    <w:rsid w:val="17EE9E5B"/>
    <w:rsid w:val="180535D9"/>
    <w:rsid w:val="180D64F9"/>
    <w:rsid w:val="1821AFD7"/>
    <w:rsid w:val="189808CA"/>
    <w:rsid w:val="18A9F9EE"/>
    <w:rsid w:val="18B279D6"/>
    <w:rsid w:val="18CB41A7"/>
    <w:rsid w:val="18CD5271"/>
    <w:rsid w:val="18D60ED8"/>
    <w:rsid w:val="18EB40B5"/>
    <w:rsid w:val="18FCADF8"/>
    <w:rsid w:val="18FCC58B"/>
    <w:rsid w:val="19242A7D"/>
    <w:rsid w:val="1956F0E3"/>
    <w:rsid w:val="1991CBB9"/>
    <w:rsid w:val="19951E1B"/>
    <w:rsid w:val="19DD91D1"/>
    <w:rsid w:val="19EA3392"/>
    <w:rsid w:val="1A1FE6EF"/>
    <w:rsid w:val="1A4ACAE6"/>
    <w:rsid w:val="1A54B3FE"/>
    <w:rsid w:val="1A80F204"/>
    <w:rsid w:val="1A8185D7"/>
    <w:rsid w:val="1AA93E48"/>
    <w:rsid w:val="1AD54C2C"/>
    <w:rsid w:val="1ADDA1B5"/>
    <w:rsid w:val="1ADE3C13"/>
    <w:rsid w:val="1AE57E24"/>
    <w:rsid w:val="1AEC9E4E"/>
    <w:rsid w:val="1AF18A36"/>
    <w:rsid w:val="1AF46463"/>
    <w:rsid w:val="1AF7D015"/>
    <w:rsid w:val="1B02D1C3"/>
    <w:rsid w:val="1B499FAE"/>
    <w:rsid w:val="1B51D1D3"/>
    <w:rsid w:val="1B96C59F"/>
    <w:rsid w:val="1B9A2515"/>
    <w:rsid w:val="1BAEDBB2"/>
    <w:rsid w:val="1BCAE7D8"/>
    <w:rsid w:val="1BD1B3EB"/>
    <w:rsid w:val="1C21A66D"/>
    <w:rsid w:val="1C415E63"/>
    <w:rsid w:val="1C5FFC63"/>
    <w:rsid w:val="1C64BEDD"/>
    <w:rsid w:val="1C731749"/>
    <w:rsid w:val="1C745E69"/>
    <w:rsid w:val="1C7A4147"/>
    <w:rsid w:val="1C897648"/>
    <w:rsid w:val="1CBBF8D8"/>
    <w:rsid w:val="1CBD022C"/>
    <w:rsid w:val="1CC2E4CE"/>
    <w:rsid w:val="1CCAF843"/>
    <w:rsid w:val="1D0246E8"/>
    <w:rsid w:val="1D0B65FA"/>
    <w:rsid w:val="1D1C894B"/>
    <w:rsid w:val="1D2E6D3D"/>
    <w:rsid w:val="1D35222C"/>
    <w:rsid w:val="1D4768F8"/>
    <w:rsid w:val="1D4D9AE1"/>
    <w:rsid w:val="1D5F0156"/>
    <w:rsid w:val="1DA236BD"/>
    <w:rsid w:val="1DE40BD6"/>
    <w:rsid w:val="1DF3E080"/>
    <w:rsid w:val="1E0514C5"/>
    <w:rsid w:val="1E15FCD5"/>
    <w:rsid w:val="1E180E19"/>
    <w:rsid w:val="1E253524"/>
    <w:rsid w:val="1E3CBB9F"/>
    <w:rsid w:val="1E442670"/>
    <w:rsid w:val="1E491292"/>
    <w:rsid w:val="1E4FBE2B"/>
    <w:rsid w:val="1E563A2C"/>
    <w:rsid w:val="1E5ACF05"/>
    <w:rsid w:val="1E67B386"/>
    <w:rsid w:val="1E68F9B8"/>
    <w:rsid w:val="1EC39E30"/>
    <w:rsid w:val="1EDF7167"/>
    <w:rsid w:val="1EE17AA1"/>
    <w:rsid w:val="1EE74C99"/>
    <w:rsid w:val="1EF37CAD"/>
    <w:rsid w:val="1F009E6C"/>
    <w:rsid w:val="1F03F512"/>
    <w:rsid w:val="1F0B0DE0"/>
    <w:rsid w:val="1F35192E"/>
    <w:rsid w:val="1F3C77FD"/>
    <w:rsid w:val="1F4258F1"/>
    <w:rsid w:val="1F51709B"/>
    <w:rsid w:val="1F61BA33"/>
    <w:rsid w:val="1F928DA0"/>
    <w:rsid w:val="1FCABDD0"/>
    <w:rsid w:val="1FFDC4B9"/>
    <w:rsid w:val="201BFDE3"/>
    <w:rsid w:val="202445CD"/>
    <w:rsid w:val="20425610"/>
    <w:rsid w:val="20631E20"/>
    <w:rsid w:val="2068A7CD"/>
    <w:rsid w:val="206E346E"/>
    <w:rsid w:val="20737A6C"/>
    <w:rsid w:val="207B2200"/>
    <w:rsid w:val="207D00D0"/>
    <w:rsid w:val="20A0DE0B"/>
    <w:rsid w:val="20C72923"/>
    <w:rsid w:val="20C7EC0C"/>
    <w:rsid w:val="20D2CDEF"/>
    <w:rsid w:val="20E80713"/>
    <w:rsid w:val="20F709A9"/>
    <w:rsid w:val="211DD8E2"/>
    <w:rsid w:val="21274A1C"/>
    <w:rsid w:val="212A10AD"/>
    <w:rsid w:val="214FF008"/>
    <w:rsid w:val="2155BCBD"/>
    <w:rsid w:val="2164EF07"/>
    <w:rsid w:val="2165F386"/>
    <w:rsid w:val="21E5B7F2"/>
    <w:rsid w:val="2230A992"/>
    <w:rsid w:val="223A9816"/>
    <w:rsid w:val="2241574E"/>
    <w:rsid w:val="225044D4"/>
    <w:rsid w:val="225783FC"/>
    <w:rsid w:val="2273FEF7"/>
    <w:rsid w:val="22785D7A"/>
    <w:rsid w:val="228CE1EF"/>
    <w:rsid w:val="22B28755"/>
    <w:rsid w:val="22C6E243"/>
    <w:rsid w:val="233D8DB5"/>
    <w:rsid w:val="23656D01"/>
    <w:rsid w:val="23786C0F"/>
    <w:rsid w:val="23AB8617"/>
    <w:rsid w:val="23BE6EE5"/>
    <w:rsid w:val="23C7145F"/>
    <w:rsid w:val="23C7C45D"/>
    <w:rsid w:val="23CB93EC"/>
    <w:rsid w:val="23E66471"/>
    <w:rsid w:val="240C336B"/>
    <w:rsid w:val="241585E3"/>
    <w:rsid w:val="241CBD8E"/>
    <w:rsid w:val="2439619F"/>
    <w:rsid w:val="24573335"/>
    <w:rsid w:val="2458E0D9"/>
    <w:rsid w:val="245C7D2A"/>
    <w:rsid w:val="246618F8"/>
    <w:rsid w:val="24713A71"/>
    <w:rsid w:val="2482F85D"/>
    <w:rsid w:val="248A99C7"/>
    <w:rsid w:val="24DD8E20"/>
    <w:rsid w:val="24E10044"/>
    <w:rsid w:val="24F2BEAE"/>
    <w:rsid w:val="25161047"/>
    <w:rsid w:val="254744AD"/>
    <w:rsid w:val="257E694A"/>
    <w:rsid w:val="25906A7C"/>
    <w:rsid w:val="259D3A85"/>
    <w:rsid w:val="25AF7C19"/>
    <w:rsid w:val="25CCE803"/>
    <w:rsid w:val="25D4B555"/>
    <w:rsid w:val="25DB4D3D"/>
    <w:rsid w:val="25E76590"/>
    <w:rsid w:val="25EEA0FD"/>
    <w:rsid w:val="25FBB9C4"/>
    <w:rsid w:val="26075DFE"/>
    <w:rsid w:val="261537BF"/>
    <w:rsid w:val="26429B17"/>
    <w:rsid w:val="2650E7F4"/>
    <w:rsid w:val="26692B88"/>
    <w:rsid w:val="266F928B"/>
    <w:rsid w:val="267158F3"/>
    <w:rsid w:val="26B69B4D"/>
    <w:rsid w:val="26B911EA"/>
    <w:rsid w:val="271343B5"/>
    <w:rsid w:val="271960DC"/>
    <w:rsid w:val="27263ACC"/>
    <w:rsid w:val="272920AA"/>
    <w:rsid w:val="272AB3E3"/>
    <w:rsid w:val="272E7084"/>
    <w:rsid w:val="275AE3DE"/>
    <w:rsid w:val="27758345"/>
    <w:rsid w:val="278319A3"/>
    <w:rsid w:val="2795E110"/>
    <w:rsid w:val="27A10F6E"/>
    <w:rsid w:val="27A1F60E"/>
    <w:rsid w:val="27B27D9C"/>
    <w:rsid w:val="27DCE5D3"/>
    <w:rsid w:val="27E86ED5"/>
    <w:rsid w:val="27ECABE4"/>
    <w:rsid w:val="27FF1BA1"/>
    <w:rsid w:val="28206F80"/>
    <w:rsid w:val="282CC174"/>
    <w:rsid w:val="28317012"/>
    <w:rsid w:val="2853CAB8"/>
    <w:rsid w:val="2870F639"/>
    <w:rsid w:val="287726BE"/>
    <w:rsid w:val="288CE4DB"/>
    <w:rsid w:val="289D9C29"/>
    <w:rsid w:val="289DF35B"/>
    <w:rsid w:val="28C6710E"/>
    <w:rsid w:val="28D6D47E"/>
    <w:rsid w:val="28DB4ABA"/>
    <w:rsid w:val="28E61863"/>
    <w:rsid w:val="28E6FEDF"/>
    <w:rsid w:val="2918BE2E"/>
    <w:rsid w:val="292BAA23"/>
    <w:rsid w:val="292E3851"/>
    <w:rsid w:val="2954F2FE"/>
    <w:rsid w:val="298BED95"/>
    <w:rsid w:val="29925C84"/>
    <w:rsid w:val="299A3558"/>
    <w:rsid w:val="29A9DC31"/>
    <w:rsid w:val="29BC0007"/>
    <w:rsid w:val="29BDA9F2"/>
    <w:rsid w:val="29C0F1D9"/>
    <w:rsid w:val="29CEE040"/>
    <w:rsid w:val="29E8546F"/>
    <w:rsid w:val="2A06847E"/>
    <w:rsid w:val="2A329297"/>
    <w:rsid w:val="2A3DB6CC"/>
    <w:rsid w:val="2A459338"/>
    <w:rsid w:val="2A645B58"/>
    <w:rsid w:val="2A7DC23D"/>
    <w:rsid w:val="2A919338"/>
    <w:rsid w:val="2B040869"/>
    <w:rsid w:val="2B1FB8A3"/>
    <w:rsid w:val="2B2449BE"/>
    <w:rsid w:val="2B2F879D"/>
    <w:rsid w:val="2B4E3B5D"/>
    <w:rsid w:val="2B6A12F1"/>
    <w:rsid w:val="2B6E2D04"/>
    <w:rsid w:val="2B802B12"/>
    <w:rsid w:val="2B9E0B77"/>
    <w:rsid w:val="2BC367C8"/>
    <w:rsid w:val="2BE88E75"/>
    <w:rsid w:val="2BF7B733"/>
    <w:rsid w:val="2C27CF73"/>
    <w:rsid w:val="2C4E82F4"/>
    <w:rsid w:val="2C5448BC"/>
    <w:rsid w:val="2C5E2029"/>
    <w:rsid w:val="2CB77279"/>
    <w:rsid w:val="2CCC35F8"/>
    <w:rsid w:val="2CE980CD"/>
    <w:rsid w:val="2D2D0E64"/>
    <w:rsid w:val="2D2D3FE9"/>
    <w:rsid w:val="2D2D9EF8"/>
    <w:rsid w:val="2D3A7E47"/>
    <w:rsid w:val="2D3CBB05"/>
    <w:rsid w:val="2D6B39D8"/>
    <w:rsid w:val="2D79EFCB"/>
    <w:rsid w:val="2D7B4292"/>
    <w:rsid w:val="2D802A44"/>
    <w:rsid w:val="2D846119"/>
    <w:rsid w:val="2D9C4000"/>
    <w:rsid w:val="2D9D7DF1"/>
    <w:rsid w:val="2DA8D157"/>
    <w:rsid w:val="2DC36DFE"/>
    <w:rsid w:val="2DD04631"/>
    <w:rsid w:val="2DE2E8C1"/>
    <w:rsid w:val="2DF627A4"/>
    <w:rsid w:val="2DF9B2E2"/>
    <w:rsid w:val="2E1A9DA5"/>
    <w:rsid w:val="2E2F57EA"/>
    <w:rsid w:val="2E46D9E7"/>
    <w:rsid w:val="2E689FA0"/>
    <w:rsid w:val="2E8C29B2"/>
    <w:rsid w:val="2EC0C054"/>
    <w:rsid w:val="2EC2193D"/>
    <w:rsid w:val="2EF27416"/>
    <w:rsid w:val="2EF59531"/>
    <w:rsid w:val="2F1CA133"/>
    <w:rsid w:val="2F23D636"/>
    <w:rsid w:val="2FA55DC5"/>
    <w:rsid w:val="2FB0C375"/>
    <w:rsid w:val="2FBB6BD7"/>
    <w:rsid w:val="2FBCA2A3"/>
    <w:rsid w:val="2FC712A9"/>
    <w:rsid w:val="2FD5FFBA"/>
    <w:rsid w:val="2FE16A9E"/>
    <w:rsid w:val="2FF7BDC9"/>
    <w:rsid w:val="30088A2C"/>
    <w:rsid w:val="30257A55"/>
    <w:rsid w:val="3036E317"/>
    <w:rsid w:val="30630120"/>
    <w:rsid w:val="30704312"/>
    <w:rsid w:val="30850471"/>
    <w:rsid w:val="3095BE4A"/>
    <w:rsid w:val="30B5D694"/>
    <w:rsid w:val="30E847A8"/>
    <w:rsid w:val="30F8230D"/>
    <w:rsid w:val="3100A9DA"/>
    <w:rsid w:val="310B8DF2"/>
    <w:rsid w:val="311E3939"/>
    <w:rsid w:val="31393FCA"/>
    <w:rsid w:val="316A22DF"/>
    <w:rsid w:val="316E212A"/>
    <w:rsid w:val="317B30C9"/>
    <w:rsid w:val="3196F7D7"/>
    <w:rsid w:val="31C87106"/>
    <w:rsid w:val="31CAC465"/>
    <w:rsid w:val="31D92F3C"/>
    <w:rsid w:val="321FB262"/>
    <w:rsid w:val="3243EE1C"/>
    <w:rsid w:val="325587D7"/>
    <w:rsid w:val="326CA81B"/>
    <w:rsid w:val="3274A4EE"/>
    <w:rsid w:val="3275D3DE"/>
    <w:rsid w:val="32877566"/>
    <w:rsid w:val="32A8D53E"/>
    <w:rsid w:val="32ACF113"/>
    <w:rsid w:val="32CC7164"/>
    <w:rsid w:val="32DB57D4"/>
    <w:rsid w:val="32E0C536"/>
    <w:rsid w:val="32F6FC03"/>
    <w:rsid w:val="330B87CF"/>
    <w:rsid w:val="3314F46F"/>
    <w:rsid w:val="3346243E"/>
    <w:rsid w:val="33479A22"/>
    <w:rsid w:val="3361E77D"/>
    <w:rsid w:val="336E3F02"/>
    <w:rsid w:val="3388C370"/>
    <w:rsid w:val="338E59D0"/>
    <w:rsid w:val="3395BA33"/>
    <w:rsid w:val="339BB8CF"/>
    <w:rsid w:val="33BA8E25"/>
    <w:rsid w:val="33C38642"/>
    <w:rsid w:val="33D01161"/>
    <w:rsid w:val="34165F71"/>
    <w:rsid w:val="341C31C5"/>
    <w:rsid w:val="341C9DFC"/>
    <w:rsid w:val="3422E1F6"/>
    <w:rsid w:val="34261783"/>
    <w:rsid w:val="3451593B"/>
    <w:rsid w:val="3489643E"/>
    <w:rsid w:val="349EC7FF"/>
    <w:rsid w:val="34D2DFA6"/>
    <w:rsid w:val="34D8AC05"/>
    <w:rsid w:val="3507B483"/>
    <w:rsid w:val="35114C44"/>
    <w:rsid w:val="3538FE48"/>
    <w:rsid w:val="355A8F2B"/>
    <w:rsid w:val="356A3EDE"/>
    <w:rsid w:val="357E7501"/>
    <w:rsid w:val="35A0E1FA"/>
    <w:rsid w:val="35A647CE"/>
    <w:rsid w:val="35AD6114"/>
    <w:rsid w:val="35C2D879"/>
    <w:rsid w:val="35D050D0"/>
    <w:rsid w:val="35DDADFA"/>
    <w:rsid w:val="35F389F0"/>
    <w:rsid w:val="361F2669"/>
    <w:rsid w:val="363CA995"/>
    <w:rsid w:val="3644A772"/>
    <w:rsid w:val="3660EF0D"/>
    <w:rsid w:val="366C1B7F"/>
    <w:rsid w:val="368B147C"/>
    <w:rsid w:val="36A38AD6"/>
    <w:rsid w:val="36AFBC72"/>
    <w:rsid w:val="3705408C"/>
    <w:rsid w:val="37D57298"/>
    <w:rsid w:val="37D64140"/>
    <w:rsid w:val="37FF1C8B"/>
    <w:rsid w:val="38346E33"/>
    <w:rsid w:val="38355840"/>
    <w:rsid w:val="383BC7E1"/>
    <w:rsid w:val="38713C7F"/>
    <w:rsid w:val="3872CFA1"/>
    <w:rsid w:val="388CFBA8"/>
    <w:rsid w:val="38B32683"/>
    <w:rsid w:val="38C6C34B"/>
    <w:rsid w:val="38CCC912"/>
    <w:rsid w:val="38D154E7"/>
    <w:rsid w:val="39104D6D"/>
    <w:rsid w:val="391E6FBC"/>
    <w:rsid w:val="39211346"/>
    <w:rsid w:val="393D76F5"/>
    <w:rsid w:val="3942A89E"/>
    <w:rsid w:val="39805E54"/>
    <w:rsid w:val="399E316D"/>
    <w:rsid w:val="39AD21B6"/>
    <w:rsid w:val="39B07977"/>
    <w:rsid w:val="39B8F3CF"/>
    <w:rsid w:val="39C988A5"/>
    <w:rsid w:val="39D223D1"/>
    <w:rsid w:val="39E76F4F"/>
    <w:rsid w:val="39E89D2E"/>
    <w:rsid w:val="39F36B8A"/>
    <w:rsid w:val="3A24EF6E"/>
    <w:rsid w:val="3A2F3680"/>
    <w:rsid w:val="3A46A5AB"/>
    <w:rsid w:val="3A505984"/>
    <w:rsid w:val="3A754AEC"/>
    <w:rsid w:val="3A9C4E75"/>
    <w:rsid w:val="3AA7E16B"/>
    <w:rsid w:val="3AC679C6"/>
    <w:rsid w:val="3AC9092C"/>
    <w:rsid w:val="3ACDAB22"/>
    <w:rsid w:val="3AD29EF3"/>
    <w:rsid w:val="3AEFB384"/>
    <w:rsid w:val="3AFF7CCE"/>
    <w:rsid w:val="3B25568A"/>
    <w:rsid w:val="3B810C75"/>
    <w:rsid w:val="3B972400"/>
    <w:rsid w:val="3BA813E8"/>
    <w:rsid w:val="3BAD1175"/>
    <w:rsid w:val="3BC6B4DC"/>
    <w:rsid w:val="3BCE5E55"/>
    <w:rsid w:val="3BFB6833"/>
    <w:rsid w:val="3C0940FA"/>
    <w:rsid w:val="3C243636"/>
    <w:rsid w:val="3C33D12E"/>
    <w:rsid w:val="3C52A960"/>
    <w:rsid w:val="3C5EC752"/>
    <w:rsid w:val="3C66B52F"/>
    <w:rsid w:val="3C82C281"/>
    <w:rsid w:val="3C844936"/>
    <w:rsid w:val="3C875A3B"/>
    <w:rsid w:val="3CA097C6"/>
    <w:rsid w:val="3CB5BDDC"/>
    <w:rsid w:val="3CD632EA"/>
    <w:rsid w:val="3D08FFCF"/>
    <w:rsid w:val="3D0D0E46"/>
    <w:rsid w:val="3D38BA21"/>
    <w:rsid w:val="3D4A4C7F"/>
    <w:rsid w:val="3D4B750A"/>
    <w:rsid w:val="3D7D7523"/>
    <w:rsid w:val="3D8883D4"/>
    <w:rsid w:val="3D905872"/>
    <w:rsid w:val="3D93B25B"/>
    <w:rsid w:val="3D9C12F5"/>
    <w:rsid w:val="3DABF3DF"/>
    <w:rsid w:val="3DB19CC6"/>
    <w:rsid w:val="3DB4F977"/>
    <w:rsid w:val="3DF1FDC1"/>
    <w:rsid w:val="3DF25DFC"/>
    <w:rsid w:val="3DFBE54E"/>
    <w:rsid w:val="3E04B0FB"/>
    <w:rsid w:val="3E144030"/>
    <w:rsid w:val="3E180A9B"/>
    <w:rsid w:val="3E1CCFF8"/>
    <w:rsid w:val="3E3BD656"/>
    <w:rsid w:val="3E54D85A"/>
    <w:rsid w:val="3E5B94C7"/>
    <w:rsid w:val="3E5EC4C7"/>
    <w:rsid w:val="3E67865F"/>
    <w:rsid w:val="3E838681"/>
    <w:rsid w:val="3E853B26"/>
    <w:rsid w:val="3E8874D9"/>
    <w:rsid w:val="3EA6EBA9"/>
    <w:rsid w:val="3EAA14F3"/>
    <w:rsid w:val="3F00934A"/>
    <w:rsid w:val="3F0E2A73"/>
    <w:rsid w:val="3F5029B6"/>
    <w:rsid w:val="3F67E341"/>
    <w:rsid w:val="3F6F1978"/>
    <w:rsid w:val="3F9657F7"/>
    <w:rsid w:val="3F981D5C"/>
    <w:rsid w:val="3FA7C567"/>
    <w:rsid w:val="3FB9036A"/>
    <w:rsid w:val="3FD245FE"/>
    <w:rsid w:val="3FE0847D"/>
    <w:rsid w:val="40122887"/>
    <w:rsid w:val="402CE0F8"/>
    <w:rsid w:val="4055B0EC"/>
    <w:rsid w:val="405D9D0B"/>
    <w:rsid w:val="4069458D"/>
    <w:rsid w:val="407E4BBC"/>
    <w:rsid w:val="409B7013"/>
    <w:rsid w:val="40BB5EDD"/>
    <w:rsid w:val="40CC59EA"/>
    <w:rsid w:val="40E84B06"/>
    <w:rsid w:val="412380DE"/>
    <w:rsid w:val="4157A384"/>
    <w:rsid w:val="416A451F"/>
    <w:rsid w:val="416D6880"/>
    <w:rsid w:val="41A2439B"/>
    <w:rsid w:val="42028A4E"/>
    <w:rsid w:val="420F63BC"/>
    <w:rsid w:val="4218F689"/>
    <w:rsid w:val="428E56CD"/>
    <w:rsid w:val="42CDCC7E"/>
    <w:rsid w:val="42D1C8CE"/>
    <w:rsid w:val="42D4DBC2"/>
    <w:rsid w:val="42E1D46F"/>
    <w:rsid w:val="43082741"/>
    <w:rsid w:val="4318C12A"/>
    <w:rsid w:val="435BAA1C"/>
    <w:rsid w:val="437BDA95"/>
    <w:rsid w:val="437E551A"/>
    <w:rsid w:val="43B2A402"/>
    <w:rsid w:val="43B3B29B"/>
    <w:rsid w:val="43CDAB1D"/>
    <w:rsid w:val="4430F7B5"/>
    <w:rsid w:val="44411CFD"/>
    <w:rsid w:val="4451E3F3"/>
    <w:rsid w:val="4459BA3E"/>
    <w:rsid w:val="44924C15"/>
    <w:rsid w:val="449265FF"/>
    <w:rsid w:val="449A844F"/>
    <w:rsid w:val="449FD0EB"/>
    <w:rsid w:val="44BC618D"/>
    <w:rsid w:val="44CFC91B"/>
    <w:rsid w:val="44E8FE10"/>
    <w:rsid w:val="45517195"/>
    <w:rsid w:val="456284A6"/>
    <w:rsid w:val="459CD236"/>
    <w:rsid w:val="45AE4A90"/>
    <w:rsid w:val="4614027A"/>
    <w:rsid w:val="46143AF7"/>
    <w:rsid w:val="461F13E8"/>
    <w:rsid w:val="46208730"/>
    <w:rsid w:val="46231C80"/>
    <w:rsid w:val="466413C9"/>
    <w:rsid w:val="46A345B3"/>
    <w:rsid w:val="46B25146"/>
    <w:rsid w:val="46B55A98"/>
    <w:rsid w:val="46E1DB07"/>
    <w:rsid w:val="46E33E99"/>
    <w:rsid w:val="46FF56C9"/>
    <w:rsid w:val="47082092"/>
    <w:rsid w:val="471B6456"/>
    <w:rsid w:val="474D7342"/>
    <w:rsid w:val="476E1FFD"/>
    <w:rsid w:val="4772F526"/>
    <w:rsid w:val="4780ECF2"/>
    <w:rsid w:val="478D82A9"/>
    <w:rsid w:val="47932EF5"/>
    <w:rsid w:val="47B24092"/>
    <w:rsid w:val="47BFD906"/>
    <w:rsid w:val="47D686CB"/>
    <w:rsid w:val="47DCFE0C"/>
    <w:rsid w:val="481746A5"/>
    <w:rsid w:val="4824EC66"/>
    <w:rsid w:val="48271243"/>
    <w:rsid w:val="4836DFD6"/>
    <w:rsid w:val="48387C37"/>
    <w:rsid w:val="48415124"/>
    <w:rsid w:val="486C2B0E"/>
    <w:rsid w:val="48741D6C"/>
    <w:rsid w:val="48795816"/>
    <w:rsid w:val="48816FA8"/>
    <w:rsid w:val="48A5D6F5"/>
    <w:rsid w:val="48A71CB7"/>
    <w:rsid w:val="48AB36BF"/>
    <w:rsid w:val="48BA2A2D"/>
    <w:rsid w:val="48E778B1"/>
    <w:rsid w:val="48ED47C5"/>
    <w:rsid w:val="4906B68B"/>
    <w:rsid w:val="49342AC9"/>
    <w:rsid w:val="49376DB4"/>
    <w:rsid w:val="495DB7C6"/>
    <w:rsid w:val="499D89B5"/>
    <w:rsid w:val="49A7C78D"/>
    <w:rsid w:val="49BA408A"/>
    <w:rsid w:val="49C28989"/>
    <w:rsid w:val="49C74625"/>
    <w:rsid w:val="49E4C1FE"/>
    <w:rsid w:val="49EF705D"/>
    <w:rsid w:val="49FEFE61"/>
    <w:rsid w:val="4A295AAB"/>
    <w:rsid w:val="4AB6C648"/>
    <w:rsid w:val="4ACAC43D"/>
    <w:rsid w:val="4ACBD20E"/>
    <w:rsid w:val="4ACD1FBA"/>
    <w:rsid w:val="4B097E82"/>
    <w:rsid w:val="4B419420"/>
    <w:rsid w:val="4B4F4AED"/>
    <w:rsid w:val="4B55381F"/>
    <w:rsid w:val="4B61D573"/>
    <w:rsid w:val="4B6CD6CD"/>
    <w:rsid w:val="4B8EB357"/>
    <w:rsid w:val="4BD13CA8"/>
    <w:rsid w:val="4BE38C69"/>
    <w:rsid w:val="4BF33EE7"/>
    <w:rsid w:val="4C67DAD0"/>
    <w:rsid w:val="4C880783"/>
    <w:rsid w:val="4C8F2FCB"/>
    <w:rsid w:val="4CAA72AF"/>
    <w:rsid w:val="4CCFCFF7"/>
    <w:rsid w:val="4CD78D5D"/>
    <w:rsid w:val="4CEFF610"/>
    <w:rsid w:val="4CF29715"/>
    <w:rsid w:val="4D07A279"/>
    <w:rsid w:val="4D11E315"/>
    <w:rsid w:val="4D3EBE7F"/>
    <w:rsid w:val="4D71F501"/>
    <w:rsid w:val="4D737510"/>
    <w:rsid w:val="4DAD630A"/>
    <w:rsid w:val="4DCD8603"/>
    <w:rsid w:val="4DD09AF0"/>
    <w:rsid w:val="4DE3F037"/>
    <w:rsid w:val="4DEDA8D2"/>
    <w:rsid w:val="4DFE93B1"/>
    <w:rsid w:val="4E1D88C6"/>
    <w:rsid w:val="4E2A93EC"/>
    <w:rsid w:val="4E5865C9"/>
    <w:rsid w:val="4E7FA6FE"/>
    <w:rsid w:val="4E938C2F"/>
    <w:rsid w:val="4EA25E8B"/>
    <w:rsid w:val="4EAB1D2A"/>
    <w:rsid w:val="4ED264DE"/>
    <w:rsid w:val="4EDA0DA3"/>
    <w:rsid w:val="4F01ABE5"/>
    <w:rsid w:val="4F0598E6"/>
    <w:rsid w:val="4F1183CB"/>
    <w:rsid w:val="4F5DE8AC"/>
    <w:rsid w:val="4F6420C1"/>
    <w:rsid w:val="4F9BD119"/>
    <w:rsid w:val="4FAF7BB1"/>
    <w:rsid w:val="4FB2D4CE"/>
    <w:rsid w:val="4FD5608E"/>
    <w:rsid w:val="501EE689"/>
    <w:rsid w:val="502352BB"/>
    <w:rsid w:val="50244AF7"/>
    <w:rsid w:val="5027E852"/>
    <w:rsid w:val="50350C4F"/>
    <w:rsid w:val="50507175"/>
    <w:rsid w:val="50591774"/>
    <w:rsid w:val="5064236D"/>
    <w:rsid w:val="506D9754"/>
    <w:rsid w:val="5082C710"/>
    <w:rsid w:val="50838C2B"/>
    <w:rsid w:val="509DC7DE"/>
    <w:rsid w:val="509E0322"/>
    <w:rsid w:val="50E30BC6"/>
    <w:rsid w:val="50F859AA"/>
    <w:rsid w:val="51000304"/>
    <w:rsid w:val="510CF8D8"/>
    <w:rsid w:val="51112254"/>
    <w:rsid w:val="51427F06"/>
    <w:rsid w:val="5150755F"/>
    <w:rsid w:val="5158C3CD"/>
    <w:rsid w:val="5169D758"/>
    <w:rsid w:val="518CCA27"/>
    <w:rsid w:val="519A8C8A"/>
    <w:rsid w:val="51C12879"/>
    <w:rsid w:val="51C664D0"/>
    <w:rsid w:val="51C7B6A7"/>
    <w:rsid w:val="51F8D56F"/>
    <w:rsid w:val="522696F6"/>
    <w:rsid w:val="523C1F32"/>
    <w:rsid w:val="52790DB5"/>
    <w:rsid w:val="529BD4D3"/>
    <w:rsid w:val="52A86570"/>
    <w:rsid w:val="52ADD358"/>
    <w:rsid w:val="52C6A4DF"/>
    <w:rsid w:val="52CDCCD8"/>
    <w:rsid w:val="52FB546E"/>
    <w:rsid w:val="5303CA97"/>
    <w:rsid w:val="531EFBD8"/>
    <w:rsid w:val="533C0AA5"/>
    <w:rsid w:val="53484922"/>
    <w:rsid w:val="5352AC55"/>
    <w:rsid w:val="5376E1F8"/>
    <w:rsid w:val="538950A5"/>
    <w:rsid w:val="53AB8371"/>
    <w:rsid w:val="53C2872E"/>
    <w:rsid w:val="53C64958"/>
    <w:rsid w:val="53C9D665"/>
    <w:rsid w:val="5400CCFC"/>
    <w:rsid w:val="541C1C39"/>
    <w:rsid w:val="545E4EFD"/>
    <w:rsid w:val="54906CC5"/>
    <w:rsid w:val="54927FD7"/>
    <w:rsid w:val="549C9C5D"/>
    <w:rsid w:val="54BE697D"/>
    <w:rsid w:val="54C06D02"/>
    <w:rsid w:val="54D085E5"/>
    <w:rsid w:val="551E592A"/>
    <w:rsid w:val="5553BBBE"/>
    <w:rsid w:val="556A6AEB"/>
    <w:rsid w:val="557C15F7"/>
    <w:rsid w:val="5586ED9D"/>
    <w:rsid w:val="5593DA0F"/>
    <w:rsid w:val="559C9520"/>
    <w:rsid w:val="55DE8191"/>
    <w:rsid w:val="56269811"/>
    <w:rsid w:val="562CCAD0"/>
    <w:rsid w:val="5639404A"/>
    <w:rsid w:val="564351C8"/>
    <w:rsid w:val="564541F3"/>
    <w:rsid w:val="565F579A"/>
    <w:rsid w:val="566E5F23"/>
    <w:rsid w:val="568141C1"/>
    <w:rsid w:val="568745A5"/>
    <w:rsid w:val="56AE02AB"/>
    <w:rsid w:val="56B515ED"/>
    <w:rsid w:val="56B55A21"/>
    <w:rsid w:val="56B7D1B9"/>
    <w:rsid w:val="56FA6C1A"/>
    <w:rsid w:val="570470AC"/>
    <w:rsid w:val="5712C9F3"/>
    <w:rsid w:val="5721BCE1"/>
    <w:rsid w:val="5721DEF2"/>
    <w:rsid w:val="57352299"/>
    <w:rsid w:val="5740F981"/>
    <w:rsid w:val="57906220"/>
    <w:rsid w:val="57924366"/>
    <w:rsid w:val="57991E9F"/>
    <w:rsid w:val="57A3A673"/>
    <w:rsid w:val="57AB559F"/>
    <w:rsid w:val="57B41FF0"/>
    <w:rsid w:val="57C0B904"/>
    <w:rsid w:val="57E1AB47"/>
    <w:rsid w:val="57FD2D92"/>
    <w:rsid w:val="5801F335"/>
    <w:rsid w:val="58132618"/>
    <w:rsid w:val="5816A40D"/>
    <w:rsid w:val="581F6D49"/>
    <w:rsid w:val="58209DC7"/>
    <w:rsid w:val="582D6A6F"/>
    <w:rsid w:val="5872709F"/>
    <w:rsid w:val="58817084"/>
    <w:rsid w:val="589F3262"/>
    <w:rsid w:val="58B07DF6"/>
    <w:rsid w:val="58CFB566"/>
    <w:rsid w:val="58D6871A"/>
    <w:rsid w:val="58D7E892"/>
    <w:rsid w:val="58E223D6"/>
    <w:rsid w:val="58EC1FDC"/>
    <w:rsid w:val="58F6C034"/>
    <w:rsid w:val="59565D15"/>
    <w:rsid w:val="59592E93"/>
    <w:rsid w:val="59602D35"/>
    <w:rsid w:val="596669F7"/>
    <w:rsid w:val="5971ABA7"/>
    <w:rsid w:val="59734515"/>
    <w:rsid w:val="5998B684"/>
    <w:rsid w:val="59BBFC87"/>
    <w:rsid w:val="59DD399C"/>
    <w:rsid w:val="5A18BCA4"/>
    <w:rsid w:val="5A39AA83"/>
    <w:rsid w:val="5A8FC021"/>
    <w:rsid w:val="5AD41960"/>
    <w:rsid w:val="5AD8B9FD"/>
    <w:rsid w:val="5AE17FAB"/>
    <w:rsid w:val="5AF1E9D8"/>
    <w:rsid w:val="5B4EAF00"/>
    <w:rsid w:val="5B556C9B"/>
    <w:rsid w:val="5B7A5B26"/>
    <w:rsid w:val="5B8322CD"/>
    <w:rsid w:val="5BC0AC4B"/>
    <w:rsid w:val="5BDBD440"/>
    <w:rsid w:val="5BDBF52E"/>
    <w:rsid w:val="5C167090"/>
    <w:rsid w:val="5C16E987"/>
    <w:rsid w:val="5C412B1A"/>
    <w:rsid w:val="5C5C20B4"/>
    <w:rsid w:val="5C5C71B2"/>
    <w:rsid w:val="5C5DD270"/>
    <w:rsid w:val="5C8CDE03"/>
    <w:rsid w:val="5CF62675"/>
    <w:rsid w:val="5CF6E8DC"/>
    <w:rsid w:val="5CFC4C71"/>
    <w:rsid w:val="5CFC56AF"/>
    <w:rsid w:val="5D143C7B"/>
    <w:rsid w:val="5D373509"/>
    <w:rsid w:val="5D58CAC7"/>
    <w:rsid w:val="5D59BE65"/>
    <w:rsid w:val="5D9E3C09"/>
    <w:rsid w:val="5DAD5143"/>
    <w:rsid w:val="5DB7B36B"/>
    <w:rsid w:val="5DD122CE"/>
    <w:rsid w:val="5DDDE7BF"/>
    <w:rsid w:val="5DE2AB8E"/>
    <w:rsid w:val="5DEE709F"/>
    <w:rsid w:val="5E006E3D"/>
    <w:rsid w:val="5E065C55"/>
    <w:rsid w:val="5E26AD71"/>
    <w:rsid w:val="5E2F7CDF"/>
    <w:rsid w:val="5E8E5DE0"/>
    <w:rsid w:val="5EACAD52"/>
    <w:rsid w:val="5EE474F0"/>
    <w:rsid w:val="5F39FD00"/>
    <w:rsid w:val="5F4646CA"/>
    <w:rsid w:val="5F5628E8"/>
    <w:rsid w:val="5F6276F1"/>
    <w:rsid w:val="5F852456"/>
    <w:rsid w:val="5F9D554B"/>
    <w:rsid w:val="5FAD156D"/>
    <w:rsid w:val="5FB42D9B"/>
    <w:rsid w:val="5FCC8B71"/>
    <w:rsid w:val="5FDF3919"/>
    <w:rsid w:val="5FE18C32"/>
    <w:rsid w:val="5FF4C89C"/>
    <w:rsid w:val="601A00C7"/>
    <w:rsid w:val="605925AB"/>
    <w:rsid w:val="605B3DA4"/>
    <w:rsid w:val="60844660"/>
    <w:rsid w:val="6099C6C9"/>
    <w:rsid w:val="609D558E"/>
    <w:rsid w:val="60EA3E62"/>
    <w:rsid w:val="60F85E0A"/>
    <w:rsid w:val="6107CFDA"/>
    <w:rsid w:val="6110EEEC"/>
    <w:rsid w:val="61139D52"/>
    <w:rsid w:val="6116B163"/>
    <w:rsid w:val="611D9E0D"/>
    <w:rsid w:val="6127D63E"/>
    <w:rsid w:val="613A4A01"/>
    <w:rsid w:val="61466242"/>
    <w:rsid w:val="6149BE8A"/>
    <w:rsid w:val="614A2EAD"/>
    <w:rsid w:val="616DD62C"/>
    <w:rsid w:val="61AC5A36"/>
    <w:rsid w:val="61B44105"/>
    <w:rsid w:val="61B946A8"/>
    <w:rsid w:val="61D0C80B"/>
    <w:rsid w:val="621A4F18"/>
    <w:rsid w:val="6223CE89"/>
    <w:rsid w:val="622FD032"/>
    <w:rsid w:val="6243437E"/>
    <w:rsid w:val="62506C90"/>
    <w:rsid w:val="62567D27"/>
    <w:rsid w:val="625FCFB8"/>
    <w:rsid w:val="62839A60"/>
    <w:rsid w:val="6294FEBF"/>
    <w:rsid w:val="62FE691F"/>
    <w:rsid w:val="632A60A5"/>
    <w:rsid w:val="633310F6"/>
    <w:rsid w:val="633DB0D2"/>
    <w:rsid w:val="63810FA4"/>
    <w:rsid w:val="639411F2"/>
    <w:rsid w:val="63A1AAE6"/>
    <w:rsid w:val="6400B04C"/>
    <w:rsid w:val="64038928"/>
    <w:rsid w:val="641BBB02"/>
    <w:rsid w:val="6427844D"/>
    <w:rsid w:val="643FF3A3"/>
    <w:rsid w:val="644D5AF3"/>
    <w:rsid w:val="644D735D"/>
    <w:rsid w:val="64503A03"/>
    <w:rsid w:val="6454978C"/>
    <w:rsid w:val="645A46F2"/>
    <w:rsid w:val="6469B191"/>
    <w:rsid w:val="6473634A"/>
    <w:rsid w:val="64747130"/>
    <w:rsid w:val="648728AA"/>
    <w:rsid w:val="64A7EA1A"/>
    <w:rsid w:val="64BA8BC0"/>
    <w:rsid w:val="64BA94C5"/>
    <w:rsid w:val="64DBDC7E"/>
    <w:rsid w:val="6501C15B"/>
    <w:rsid w:val="65079BE9"/>
    <w:rsid w:val="65179D51"/>
    <w:rsid w:val="65491A50"/>
    <w:rsid w:val="6557A0EC"/>
    <w:rsid w:val="655B5EEB"/>
    <w:rsid w:val="658A2A9B"/>
    <w:rsid w:val="65A121B9"/>
    <w:rsid w:val="65B1DD5A"/>
    <w:rsid w:val="65B67714"/>
    <w:rsid w:val="65CC39F8"/>
    <w:rsid w:val="65D39FF0"/>
    <w:rsid w:val="65ED2D3C"/>
    <w:rsid w:val="65F034E0"/>
    <w:rsid w:val="65F2DCD8"/>
    <w:rsid w:val="65F3A445"/>
    <w:rsid w:val="660587B3"/>
    <w:rsid w:val="660B471E"/>
    <w:rsid w:val="660B8E7C"/>
    <w:rsid w:val="6626A9D8"/>
    <w:rsid w:val="663047E5"/>
    <w:rsid w:val="66424E47"/>
    <w:rsid w:val="665BAD9D"/>
    <w:rsid w:val="665D08D8"/>
    <w:rsid w:val="669D6199"/>
    <w:rsid w:val="66C3943A"/>
    <w:rsid w:val="670CDF34"/>
    <w:rsid w:val="67614E9A"/>
    <w:rsid w:val="676B5F87"/>
    <w:rsid w:val="679CF561"/>
    <w:rsid w:val="67C84D84"/>
    <w:rsid w:val="67CA6AC2"/>
    <w:rsid w:val="67F8D045"/>
    <w:rsid w:val="680FE75B"/>
    <w:rsid w:val="6816FF70"/>
    <w:rsid w:val="68224680"/>
    <w:rsid w:val="68236939"/>
    <w:rsid w:val="6850185D"/>
    <w:rsid w:val="6855066C"/>
    <w:rsid w:val="685E69CB"/>
    <w:rsid w:val="68641BAB"/>
    <w:rsid w:val="68A342C5"/>
    <w:rsid w:val="68C110E2"/>
    <w:rsid w:val="68CBB944"/>
    <w:rsid w:val="68EAB46F"/>
    <w:rsid w:val="68F37A30"/>
    <w:rsid w:val="69105ACC"/>
    <w:rsid w:val="6912E1BF"/>
    <w:rsid w:val="691C00D1"/>
    <w:rsid w:val="691E28CF"/>
    <w:rsid w:val="6950E20D"/>
    <w:rsid w:val="695A4C1A"/>
    <w:rsid w:val="697507AB"/>
    <w:rsid w:val="69822993"/>
    <w:rsid w:val="6984AD1D"/>
    <w:rsid w:val="69906B29"/>
    <w:rsid w:val="69979A5E"/>
    <w:rsid w:val="69A1490A"/>
    <w:rsid w:val="69CF61F4"/>
    <w:rsid w:val="69DD6DBA"/>
    <w:rsid w:val="69E20C9F"/>
    <w:rsid w:val="69E5B4F8"/>
    <w:rsid w:val="69EE508B"/>
    <w:rsid w:val="6A3C9237"/>
    <w:rsid w:val="6A462187"/>
    <w:rsid w:val="6A482409"/>
    <w:rsid w:val="6A572F71"/>
    <w:rsid w:val="6A7F0739"/>
    <w:rsid w:val="6A871C27"/>
    <w:rsid w:val="6A8AFA81"/>
    <w:rsid w:val="6A9C71B3"/>
    <w:rsid w:val="6ABC29BB"/>
    <w:rsid w:val="6B299020"/>
    <w:rsid w:val="6B307C0E"/>
    <w:rsid w:val="6B5F6999"/>
    <w:rsid w:val="6B7BA7DF"/>
    <w:rsid w:val="6BD072A7"/>
    <w:rsid w:val="6BD6D14D"/>
    <w:rsid w:val="6BF92204"/>
    <w:rsid w:val="6BFC0B9B"/>
    <w:rsid w:val="6C03EFF1"/>
    <w:rsid w:val="6C0999F9"/>
    <w:rsid w:val="6C0CA4BD"/>
    <w:rsid w:val="6C1BCF13"/>
    <w:rsid w:val="6C317594"/>
    <w:rsid w:val="6C33D1C6"/>
    <w:rsid w:val="6C5953AA"/>
    <w:rsid w:val="6C73E12D"/>
    <w:rsid w:val="6C79C587"/>
    <w:rsid w:val="6C8BE3C1"/>
    <w:rsid w:val="6CBFF0B6"/>
    <w:rsid w:val="6CC01E2C"/>
    <w:rsid w:val="6CD1F4E6"/>
    <w:rsid w:val="6CEA3B12"/>
    <w:rsid w:val="6D57250C"/>
    <w:rsid w:val="6D67CE2C"/>
    <w:rsid w:val="6D6E948C"/>
    <w:rsid w:val="6DD42BCB"/>
    <w:rsid w:val="6DED150F"/>
    <w:rsid w:val="6DF81DF2"/>
    <w:rsid w:val="6E28C029"/>
    <w:rsid w:val="6E29B877"/>
    <w:rsid w:val="6E607C3B"/>
    <w:rsid w:val="6E6402C1"/>
    <w:rsid w:val="6E6B0E46"/>
    <w:rsid w:val="6EC21B00"/>
    <w:rsid w:val="6ED4C72B"/>
    <w:rsid w:val="6EDF8B7F"/>
    <w:rsid w:val="6EE4BC36"/>
    <w:rsid w:val="6F160BBE"/>
    <w:rsid w:val="6F4F7129"/>
    <w:rsid w:val="6FC25460"/>
    <w:rsid w:val="6FE7D188"/>
    <w:rsid w:val="6FF5F714"/>
    <w:rsid w:val="6FF894B9"/>
    <w:rsid w:val="701C5728"/>
    <w:rsid w:val="702112AE"/>
    <w:rsid w:val="703AC842"/>
    <w:rsid w:val="7044C552"/>
    <w:rsid w:val="7061DBE3"/>
    <w:rsid w:val="7071EA27"/>
    <w:rsid w:val="70857A78"/>
    <w:rsid w:val="708C3111"/>
    <w:rsid w:val="70C39EC5"/>
    <w:rsid w:val="70E297B2"/>
    <w:rsid w:val="70F7F30E"/>
    <w:rsid w:val="70F87E0C"/>
    <w:rsid w:val="70FCABEB"/>
    <w:rsid w:val="7116AD93"/>
    <w:rsid w:val="71378AD3"/>
    <w:rsid w:val="714043BF"/>
    <w:rsid w:val="7146BA27"/>
    <w:rsid w:val="71747769"/>
    <w:rsid w:val="718827B4"/>
    <w:rsid w:val="71A5B50B"/>
    <w:rsid w:val="71AE22B9"/>
    <w:rsid w:val="71BEB4C2"/>
    <w:rsid w:val="71C3A530"/>
    <w:rsid w:val="71CE1DE6"/>
    <w:rsid w:val="7210E6C7"/>
    <w:rsid w:val="7222BC18"/>
    <w:rsid w:val="7227FAC0"/>
    <w:rsid w:val="723BE988"/>
    <w:rsid w:val="724CA758"/>
    <w:rsid w:val="72592B25"/>
    <w:rsid w:val="729FBAF9"/>
    <w:rsid w:val="72A227AB"/>
    <w:rsid w:val="72A764B8"/>
    <w:rsid w:val="72D28157"/>
    <w:rsid w:val="72EFC7E1"/>
    <w:rsid w:val="72F54F0F"/>
    <w:rsid w:val="72FFD1F0"/>
    <w:rsid w:val="7321F983"/>
    <w:rsid w:val="73688340"/>
    <w:rsid w:val="73809239"/>
    <w:rsid w:val="738ABCB0"/>
    <w:rsid w:val="7390628C"/>
    <w:rsid w:val="73B4C90D"/>
    <w:rsid w:val="73C39B69"/>
    <w:rsid w:val="73D1D3E5"/>
    <w:rsid w:val="73D67BA2"/>
    <w:rsid w:val="7406EB17"/>
    <w:rsid w:val="740C336D"/>
    <w:rsid w:val="74162771"/>
    <w:rsid w:val="7426E0F8"/>
    <w:rsid w:val="743AA69C"/>
    <w:rsid w:val="743E02CD"/>
    <w:rsid w:val="745F2886"/>
    <w:rsid w:val="7461BF52"/>
    <w:rsid w:val="747316C2"/>
    <w:rsid w:val="748DDB00"/>
    <w:rsid w:val="74A87217"/>
    <w:rsid w:val="74B9B6A3"/>
    <w:rsid w:val="74EDC0B4"/>
    <w:rsid w:val="74FA0D85"/>
    <w:rsid w:val="750B5605"/>
    <w:rsid w:val="751116E4"/>
    <w:rsid w:val="7517E525"/>
    <w:rsid w:val="75658DD5"/>
    <w:rsid w:val="75BD9883"/>
    <w:rsid w:val="75C6222C"/>
    <w:rsid w:val="75CDE5B1"/>
    <w:rsid w:val="75F1D525"/>
    <w:rsid w:val="7606FAA8"/>
    <w:rsid w:val="7613F0BC"/>
    <w:rsid w:val="769A0E8A"/>
    <w:rsid w:val="76C87D2D"/>
    <w:rsid w:val="76E3B2FB"/>
    <w:rsid w:val="771110C1"/>
    <w:rsid w:val="771ACB14"/>
    <w:rsid w:val="7765AD1E"/>
    <w:rsid w:val="7767706F"/>
    <w:rsid w:val="776EC8C4"/>
    <w:rsid w:val="777F0F17"/>
    <w:rsid w:val="7789B216"/>
    <w:rsid w:val="7793E2C2"/>
    <w:rsid w:val="77A3B28F"/>
    <w:rsid w:val="77BF7C5E"/>
    <w:rsid w:val="77D17CE2"/>
    <w:rsid w:val="77D59A53"/>
    <w:rsid w:val="77EA0922"/>
    <w:rsid w:val="77EE2206"/>
    <w:rsid w:val="78413BAC"/>
    <w:rsid w:val="7845DA27"/>
    <w:rsid w:val="7859F440"/>
    <w:rsid w:val="786FAA43"/>
    <w:rsid w:val="788FC511"/>
    <w:rsid w:val="78BB16CC"/>
    <w:rsid w:val="78D95C81"/>
    <w:rsid w:val="7927816C"/>
    <w:rsid w:val="793166FD"/>
    <w:rsid w:val="79342FAB"/>
    <w:rsid w:val="7953334A"/>
    <w:rsid w:val="795C3426"/>
    <w:rsid w:val="7964BDF6"/>
    <w:rsid w:val="7967FD02"/>
    <w:rsid w:val="797ECEF6"/>
    <w:rsid w:val="79A18B5B"/>
    <w:rsid w:val="79BDD93B"/>
    <w:rsid w:val="79C61534"/>
    <w:rsid w:val="79C74D06"/>
    <w:rsid w:val="79E87CFC"/>
    <w:rsid w:val="7A38B6F5"/>
    <w:rsid w:val="7A69AC94"/>
    <w:rsid w:val="7A77B4D8"/>
    <w:rsid w:val="7A87C44D"/>
    <w:rsid w:val="7AA1FD23"/>
    <w:rsid w:val="7ADAAD0B"/>
    <w:rsid w:val="7AE38DD7"/>
    <w:rsid w:val="7AF73ABB"/>
    <w:rsid w:val="7B45066A"/>
    <w:rsid w:val="7B47EDD1"/>
    <w:rsid w:val="7B8253BE"/>
    <w:rsid w:val="7B8E0929"/>
    <w:rsid w:val="7BE0CA9E"/>
    <w:rsid w:val="7C10AB24"/>
    <w:rsid w:val="7C18DBC0"/>
    <w:rsid w:val="7C28EDB7"/>
    <w:rsid w:val="7C39F725"/>
    <w:rsid w:val="7C9D554C"/>
    <w:rsid w:val="7CD6DDD9"/>
    <w:rsid w:val="7CDBCA74"/>
    <w:rsid w:val="7CFC8886"/>
    <w:rsid w:val="7D0096D2"/>
    <w:rsid w:val="7D112BEE"/>
    <w:rsid w:val="7D1FBF8B"/>
    <w:rsid w:val="7D3254B4"/>
    <w:rsid w:val="7D445833"/>
    <w:rsid w:val="7D496BEF"/>
    <w:rsid w:val="7D60166D"/>
    <w:rsid w:val="7D7683B7"/>
    <w:rsid w:val="7D86B8EC"/>
    <w:rsid w:val="7D8CDB3E"/>
    <w:rsid w:val="7DA029FF"/>
    <w:rsid w:val="7DC9218B"/>
    <w:rsid w:val="7DD05D8C"/>
    <w:rsid w:val="7DD104C3"/>
    <w:rsid w:val="7DF8202B"/>
    <w:rsid w:val="7DFBFAB2"/>
    <w:rsid w:val="7E0226DD"/>
    <w:rsid w:val="7E0DC120"/>
    <w:rsid w:val="7E3F89B8"/>
    <w:rsid w:val="7E42A24A"/>
    <w:rsid w:val="7E50F51B"/>
    <w:rsid w:val="7E6744A0"/>
    <w:rsid w:val="7E82D411"/>
    <w:rsid w:val="7E94815A"/>
    <w:rsid w:val="7EA7AA12"/>
    <w:rsid w:val="7ED72A8E"/>
    <w:rsid w:val="7EFF10EA"/>
    <w:rsid w:val="7F127B46"/>
    <w:rsid w:val="7F4EF547"/>
    <w:rsid w:val="7F537F6F"/>
    <w:rsid w:val="7F860D4D"/>
    <w:rsid w:val="7FB131C1"/>
    <w:rsid w:val="7FE117B6"/>
    <w:rsid w:val="7FF29F4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21522"/>
  <w15:docId w15:val="{E6C24732-878C-4951-8222-A884BA0E9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043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3043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3043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43111"/>
    <w:pPr>
      <w:ind w:left="720"/>
      <w:contextualSpacing/>
    </w:pPr>
  </w:style>
  <w:style w:type="character" w:customStyle="1" w:styleId="berschrift1Zchn">
    <w:name w:val="Überschrift 1 Zchn"/>
    <w:basedOn w:val="Absatz-Standardschriftart"/>
    <w:link w:val="berschrift1"/>
    <w:uiPriority w:val="9"/>
    <w:rsid w:val="003043B1"/>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3043B1"/>
    <w:pPr>
      <w:outlineLvl w:val="9"/>
    </w:pPr>
    <w:rPr>
      <w:lang w:eastAsia="de-DE"/>
    </w:rPr>
  </w:style>
  <w:style w:type="character" w:customStyle="1" w:styleId="berschrift2Zchn">
    <w:name w:val="Überschrift 2 Zchn"/>
    <w:basedOn w:val="Absatz-Standardschriftart"/>
    <w:link w:val="berschrift2"/>
    <w:uiPriority w:val="9"/>
    <w:rsid w:val="003043B1"/>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3043B1"/>
    <w:rPr>
      <w:rFonts w:asciiTheme="majorHAnsi" w:eastAsiaTheme="majorEastAsia" w:hAnsiTheme="majorHAnsi" w:cstheme="majorBidi"/>
      <w:color w:val="1F3763" w:themeColor="accent1" w:themeShade="7F"/>
      <w:sz w:val="24"/>
      <w:szCs w:val="24"/>
    </w:rPr>
  </w:style>
  <w:style w:type="paragraph" w:styleId="Verzeichnis1">
    <w:name w:val="toc 1"/>
    <w:basedOn w:val="Standard"/>
    <w:next w:val="Standard"/>
    <w:autoRedefine/>
    <w:uiPriority w:val="39"/>
    <w:unhideWhenUsed/>
    <w:rsid w:val="00C65A77"/>
    <w:pPr>
      <w:tabs>
        <w:tab w:val="right" w:leader="dot" w:pos="9062"/>
      </w:tabs>
      <w:spacing w:after="100"/>
    </w:pPr>
  </w:style>
  <w:style w:type="paragraph" w:styleId="Verzeichnis2">
    <w:name w:val="toc 2"/>
    <w:basedOn w:val="Standard"/>
    <w:next w:val="Standard"/>
    <w:autoRedefine/>
    <w:uiPriority w:val="39"/>
    <w:unhideWhenUsed/>
    <w:rsid w:val="001F227A"/>
    <w:pPr>
      <w:tabs>
        <w:tab w:val="right" w:leader="dot" w:pos="9062"/>
      </w:tabs>
      <w:spacing w:after="100"/>
      <w:ind w:left="220"/>
    </w:pPr>
  </w:style>
  <w:style w:type="paragraph" w:styleId="Verzeichnis3">
    <w:name w:val="toc 3"/>
    <w:basedOn w:val="Standard"/>
    <w:next w:val="Standard"/>
    <w:autoRedefine/>
    <w:uiPriority w:val="39"/>
    <w:unhideWhenUsed/>
    <w:rsid w:val="001F227A"/>
    <w:pPr>
      <w:spacing w:after="100"/>
      <w:ind w:left="440"/>
    </w:pPr>
  </w:style>
  <w:style w:type="character" w:styleId="Hyperlink">
    <w:name w:val="Hyperlink"/>
    <w:basedOn w:val="Absatz-Standardschriftart"/>
    <w:uiPriority w:val="99"/>
    <w:unhideWhenUsed/>
    <w:rsid w:val="001F227A"/>
    <w:rPr>
      <w:color w:val="0563C1" w:themeColor="hyperlink"/>
      <w:u w:val="single"/>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ichtaufgelsteErwhnung1">
    <w:name w:val="Nicht aufgelöste Erwähnung1"/>
    <w:basedOn w:val="Absatz-Standardschriftart"/>
    <w:uiPriority w:val="99"/>
    <w:semiHidden/>
    <w:unhideWhenUsed/>
    <w:rsid w:val="00E1584B"/>
    <w:rPr>
      <w:color w:val="605E5C"/>
      <w:shd w:val="clear" w:color="auto" w:fill="E1DFDD"/>
    </w:rPr>
  </w:style>
  <w:style w:type="character" w:styleId="BesuchterLink">
    <w:name w:val="FollowedHyperlink"/>
    <w:basedOn w:val="Absatz-Standardschriftart"/>
    <w:uiPriority w:val="99"/>
    <w:semiHidden/>
    <w:unhideWhenUsed/>
    <w:rsid w:val="00D92A79"/>
    <w:rPr>
      <w:color w:val="954F72" w:themeColor="followedHyperlink"/>
      <w:u w:val="single"/>
    </w:rPr>
  </w:style>
  <w:style w:type="paragraph" w:styleId="Kopfzeile">
    <w:name w:val="header"/>
    <w:basedOn w:val="Standard"/>
    <w:link w:val="KopfzeileZchn"/>
    <w:uiPriority w:val="99"/>
    <w:unhideWhenUsed/>
    <w:rsid w:val="008C2D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2D8C"/>
  </w:style>
  <w:style w:type="paragraph" w:styleId="Fuzeile">
    <w:name w:val="footer"/>
    <w:basedOn w:val="Standard"/>
    <w:link w:val="FuzeileZchn"/>
    <w:uiPriority w:val="99"/>
    <w:unhideWhenUsed/>
    <w:rsid w:val="008C2D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2D8C"/>
  </w:style>
  <w:style w:type="character" w:styleId="Funotenzeichen">
    <w:name w:val="footnote reference"/>
    <w:basedOn w:val="Absatz-Standardschriftart"/>
    <w:uiPriority w:val="99"/>
    <w:semiHidden/>
    <w:unhideWhenUsed/>
    <w:rPr>
      <w:vertAlign w:val="superscript"/>
    </w:rPr>
  </w:style>
  <w:style w:type="character" w:customStyle="1" w:styleId="FunotentextZchn">
    <w:name w:val="Fußnotentext Zchn"/>
    <w:basedOn w:val="Absatz-Standardschriftart"/>
    <w:link w:val="Funotentext"/>
    <w:uiPriority w:val="99"/>
    <w:semiHidden/>
    <w:rPr>
      <w:sz w:val="20"/>
      <w:szCs w:val="20"/>
    </w:rPr>
  </w:style>
  <w:style w:type="paragraph" w:styleId="Funotentext">
    <w:name w:val="footnote text"/>
    <w:basedOn w:val="Standard"/>
    <w:link w:val="FunotentextZchn"/>
    <w:uiPriority w:val="99"/>
    <w:semiHidden/>
    <w:unhideWhenUsed/>
    <w:pPr>
      <w:spacing w:after="0" w:line="240" w:lineRule="auto"/>
    </w:pPr>
    <w:rPr>
      <w:sz w:val="20"/>
      <w:szCs w:val="20"/>
    </w:rPr>
  </w:style>
  <w:style w:type="paragraph" w:styleId="Sprechblasentext">
    <w:name w:val="Balloon Text"/>
    <w:basedOn w:val="Standard"/>
    <w:link w:val="SprechblasentextZchn"/>
    <w:uiPriority w:val="99"/>
    <w:semiHidden/>
    <w:unhideWhenUsed/>
    <w:rsid w:val="007466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66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siegelklarheit.de/" TargetMode="External"/><Relationship Id="rId26" Type="http://schemas.openxmlformats.org/officeDocument/2006/relationships/hyperlink" Target="https://www.wandel-werk.org/" TargetMode="External"/><Relationship Id="rId39" Type="http://schemas.openxmlformats.org/officeDocument/2006/relationships/fontTable" Target="fontTable.xml"/><Relationship Id="rId21" Type="http://schemas.openxmlformats.org/officeDocument/2006/relationships/image" Target="media/image10.jpg"/><Relationship Id="rId34" Type="http://schemas.openxmlformats.org/officeDocument/2006/relationships/hyperlink" Target="https://www.deutsches-klima-konsortium.de/fileadmin/user_upload/pdfs/Publikationen_DKK/basisfakten-klimawandel.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utopia.de/ueber-utopia/" TargetMode="External"/><Relationship Id="rId25" Type="http://schemas.openxmlformats.org/officeDocument/2006/relationships/image" Target="media/image13.jpg"/><Relationship Id="rId33" Type="http://schemas.openxmlformats.org/officeDocument/2006/relationships/hyperlink" Target="https://wiki.bildungsserver.de/klimawandel/index.php/Hauptseite" TargetMode="External"/><Relationship Id="rId38" Type="http://schemas.openxmlformats.org/officeDocument/2006/relationships/hyperlink" Target="https://www.umweltbundesamt.de/themen/klimaneutral-leben-im-allta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hyperlink" Target="https://www.klimafakten.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s://wupperinst.org/" TargetMode="External"/><Relationship Id="rId37" Type="http://schemas.openxmlformats.org/officeDocument/2006/relationships/hyperlink" Target="https://uba.co2-rechner.de/de_D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iki.bildungsserver.de/klimawandel/index.php/Hauptseite" TargetMode="External"/><Relationship Id="rId23" Type="http://schemas.openxmlformats.org/officeDocument/2006/relationships/footer" Target="footer1.xml"/><Relationship Id="rId28" Type="http://schemas.openxmlformats.org/officeDocument/2006/relationships/image" Target="media/image15.jpg"/><Relationship Id="rId36" Type="http://schemas.openxmlformats.org/officeDocument/2006/relationships/hyperlink" Target="https://www.myclimate.org/de/informieren/faq/faq-detail/was-sind-co2-aequivalente/"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s://www.umweltbundesamt.de/"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www.klimafakten.de/meldung/was-wir-heute-uebers-klima-wissen-basisfakten-zum-klimawandel-die-der-wissenschaft" TargetMode="External"/><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hyperlink" Target="https://klimartikulieren.at/" TargetMode="External"/><Relationship Id="rId35" Type="http://schemas.openxmlformats.org/officeDocument/2006/relationships/hyperlink" Target="https://www.destatis.de/DE/Themen/Gesellschaft-Umwelt/Umwelt/UGR/energiefluesse-emissionen/Glossar/direkt-indirekt-energie-emissionen.html"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47003-D0FB-4534-97F4-AB1454485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3838</Words>
  <Characters>24182</Characters>
  <Application>Microsoft Office Word</Application>
  <DocSecurity>0</DocSecurity>
  <Lines>201</Lines>
  <Paragraphs>55</Paragraphs>
  <ScaleCrop>false</ScaleCrop>
  <Company>Ev. Verwaltungsverband in Bonn</Company>
  <LinksUpToDate>false</LinksUpToDate>
  <CharactersWithSpaces>27965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Gülistan Bayan</dc:creator>
  <cp:lastModifiedBy>Mika Wagner</cp:lastModifiedBy>
  <cp:revision>252</cp:revision>
  <cp:lastPrinted>2021-10-15T08:03:00Z</cp:lastPrinted>
  <dcterms:created xsi:type="dcterms:W3CDTF">2021-10-13T12:26:00Z</dcterms:created>
  <dcterms:modified xsi:type="dcterms:W3CDTF">2021-10-15T08:03:00Z</dcterms:modified>
</cp:coreProperties>
</file>